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B9" w:rsidRPr="00323A4E" w:rsidRDefault="004F64B9" w:rsidP="004F64B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323A4E">
        <w:rPr>
          <w:b/>
          <w:bCs/>
          <w:sz w:val="36"/>
          <w:szCs w:val="36"/>
        </w:rPr>
        <w:t>GOVERNMENT ENGI</w:t>
      </w:r>
      <w:r w:rsidR="00D5340E" w:rsidRPr="00323A4E">
        <w:rPr>
          <w:b/>
          <w:bCs/>
          <w:sz w:val="36"/>
          <w:szCs w:val="36"/>
        </w:rPr>
        <w:t>NEERING COLLEGE IDUKKI</w:t>
      </w:r>
    </w:p>
    <w:p w:rsidR="00D5340E" w:rsidRPr="00D5340E" w:rsidRDefault="00D5340E" w:rsidP="00D5340E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5340E">
        <w:rPr>
          <w:b/>
          <w:bCs/>
        </w:rPr>
        <w:t>MINUTES OF THE 11</w:t>
      </w:r>
      <w:r w:rsidRPr="00D5340E">
        <w:rPr>
          <w:b/>
          <w:bCs/>
          <w:vertAlign w:val="superscript"/>
        </w:rPr>
        <w:t>th</w:t>
      </w:r>
      <w:r w:rsidRPr="00D5340E">
        <w:rPr>
          <w:b/>
          <w:bCs/>
        </w:rPr>
        <w:t xml:space="preserve"> MEETING OF THE BOARD OF GOVERNORS </w:t>
      </w:r>
    </w:p>
    <w:p w:rsidR="004F64B9" w:rsidRPr="00323A4E" w:rsidRDefault="004F64B9" w:rsidP="004F64B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323A4E">
        <w:rPr>
          <w:bCs/>
        </w:rPr>
        <w:t>(SELECTED UNDER SUB-COMPONENT 1.1 OF TEQIP PHASE – II)</w:t>
      </w:r>
    </w:p>
    <w:p w:rsidR="004F64B9" w:rsidRPr="00D5340E" w:rsidRDefault="001A630B" w:rsidP="004F64B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D5340E">
        <w:rPr>
          <w:b/>
          <w:bCs/>
        </w:rPr>
        <w:t>Date: 27-04-2015</w:t>
      </w:r>
      <w:r w:rsidR="004F64B9" w:rsidRPr="00D5340E">
        <w:rPr>
          <w:b/>
          <w:bCs/>
        </w:rPr>
        <w:t xml:space="preserve">    </w:t>
      </w:r>
      <w:r w:rsidRPr="00D5340E">
        <w:rPr>
          <w:b/>
          <w:bCs/>
        </w:rPr>
        <w:t xml:space="preserve"> </w:t>
      </w:r>
      <w:r w:rsidR="005433A7">
        <w:rPr>
          <w:b/>
          <w:bCs/>
        </w:rPr>
        <w:t xml:space="preserve">        </w:t>
      </w:r>
      <w:r w:rsidRPr="00D5340E">
        <w:rPr>
          <w:b/>
          <w:bCs/>
        </w:rPr>
        <w:t xml:space="preserve">Venue: Govt. </w:t>
      </w:r>
      <w:proofErr w:type="spellStart"/>
      <w:r w:rsidRPr="00D5340E">
        <w:rPr>
          <w:b/>
          <w:bCs/>
        </w:rPr>
        <w:t>Engg</w:t>
      </w:r>
      <w:proofErr w:type="spellEnd"/>
      <w:r w:rsidRPr="00D5340E">
        <w:rPr>
          <w:b/>
          <w:bCs/>
        </w:rPr>
        <w:t xml:space="preserve">. College, Idukki   </w:t>
      </w:r>
      <w:r w:rsidR="005433A7">
        <w:rPr>
          <w:b/>
          <w:bCs/>
        </w:rPr>
        <w:t xml:space="preserve">          </w:t>
      </w:r>
      <w:r w:rsidRPr="00D5340E">
        <w:rPr>
          <w:b/>
          <w:bCs/>
        </w:rPr>
        <w:t>Time: 11.0</w:t>
      </w:r>
      <w:r w:rsidR="004F64B9" w:rsidRPr="00D5340E">
        <w:rPr>
          <w:b/>
          <w:bCs/>
        </w:rPr>
        <w:t>0 hours</w:t>
      </w:r>
    </w:p>
    <w:p w:rsidR="004F64B9" w:rsidRPr="00D5340E" w:rsidRDefault="004F64B9" w:rsidP="004F64B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D5340E">
        <w:rPr>
          <w:b/>
        </w:rPr>
        <w:t xml:space="preserve">Members Present </w:t>
      </w:r>
    </w:p>
    <w:p w:rsidR="004F64B9" w:rsidRPr="00D5340E" w:rsidRDefault="004F64B9" w:rsidP="004F64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5340E">
        <w:t xml:space="preserve">Prof. A. </w:t>
      </w:r>
      <w:proofErr w:type="spellStart"/>
      <w:r w:rsidRPr="00D5340E">
        <w:t>Veeraragavan</w:t>
      </w:r>
      <w:proofErr w:type="spellEnd"/>
      <w:r w:rsidRPr="00D5340E">
        <w:t>, IIT Madras, Chennai, Chairman</w:t>
      </w:r>
    </w:p>
    <w:p w:rsidR="001A630B" w:rsidRPr="00D5340E" w:rsidRDefault="001A630B" w:rsidP="001A63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5340E">
        <w:t xml:space="preserve">Mr. M. </w:t>
      </w:r>
      <w:proofErr w:type="spellStart"/>
      <w:r w:rsidRPr="00D5340E">
        <w:t>Sherif</w:t>
      </w:r>
      <w:proofErr w:type="spellEnd"/>
      <w:r w:rsidRPr="00D5340E">
        <w:t>, Additional Secretary, Higher Education</w:t>
      </w:r>
    </w:p>
    <w:p w:rsidR="00632F27" w:rsidRPr="00D5340E" w:rsidRDefault="001A630B" w:rsidP="004F64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5340E">
        <w:t xml:space="preserve">Prof. K. </w:t>
      </w:r>
      <w:proofErr w:type="spellStart"/>
      <w:r w:rsidRPr="00D5340E">
        <w:t>Vidyasagar</w:t>
      </w:r>
      <w:proofErr w:type="spellEnd"/>
      <w:r w:rsidR="00632F27" w:rsidRPr="00D5340E">
        <w:t>, Joint Director, Technical Education</w:t>
      </w:r>
    </w:p>
    <w:p w:rsidR="004F64B9" w:rsidRPr="00D5340E" w:rsidRDefault="004F64B9" w:rsidP="004F64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5340E">
        <w:t>Prof. Abraham T Mathew, NIT Calicut, Government Nominee</w:t>
      </w:r>
    </w:p>
    <w:p w:rsidR="004F64B9" w:rsidRPr="00D5340E" w:rsidRDefault="004F64B9" w:rsidP="004F64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5340E">
        <w:t>Dr. J. David, Principal</w:t>
      </w:r>
    </w:p>
    <w:p w:rsidR="004F64B9" w:rsidRPr="00D5340E" w:rsidRDefault="001A630B" w:rsidP="004F64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5340E">
        <w:t xml:space="preserve">Prof. C. </w:t>
      </w:r>
      <w:proofErr w:type="spellStart"/>
      <w:r w:rsidRPr="00D5340E">
        <w:t>Jalaja</w:t>
      </w:r>
      <w:proofErr w:type="spellEnd"/>
      <w:r w:rsidRPr="00D5340E">
        <w:t xml:space="preserve"> M. J.</w:t>
      </w:r>
      <w:r w:rsidR="004F64B9" w:rsidRPr="00D5340E">
        <w:t>, Faculty Representative</w:t>
      </w:r>
    </w:p>
    <w:p w:rsidR="004F64B9" w:rsidRPr="00D5340E" w:rsidRDefault="004F64B9" w:rsidP="004F64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5340E">
        <w:t xml:space="preserve">Sri. </w:t>
      </w:r>
      <w:proofErr w:type="spellStart"/>
      <w:r w:rsidRPr="00D5340E">
        <w:t>Sumesh</w:t>
      </w:r>
      <w:proofErr w:type="spellEnd"/>
      <w:r w:rsidRPr="00D5340E">
        <w:t xml:space="preserve"> </w:t>
      </w:r>
      <w:proofErr w:type="spellStart"/>
      <w:r w:rsidRPr="00D5340E">
        <w:t>Divakaran</w:t>
      </w:r>
      <w:proofErr w:type="spellEnd"/>
      <w:r w:rsidRPr="00D5340E">
        <w:t>, Faculty Representative</w:t>
      </w:r>
    </w:p>
    <w:p w:rsidR="001A630B" w:rsidRPr="00D5340E" w:rsidRDefault="001A630B" w:rsidP="004F64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5340E">
        <w:t xml:space="preserve">Dr. </w:t>
      </w:r>
      <w:proofErr w:type="spellStart"/>
      <w:r w:rsidRPr="00D5340E">
        <w:t>Nagabhushana</w:t>
      </w:r>
      <w:proofErr w:type="spellEnd"/>
      <w:r w:rsidRPr="00D5340E">
        <w:t xml:space="preserve"> Rao, Performance Auditor </w:t>
      </w:r>
    </w:p>
    <w:p w:rsidR="001A630B" w:rsidRPr="00D5340E" w:rsidRDefault="001A630B" w:rsidP="004F64B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D5340E">
        <w:t xml:space="preserve">Sri. </w:t>
      </w:r>
      <w:proofErr w:type="spellStart"/>
      <w:r w:rsidRPr="00D5340E">
        <w:t>Sathyaraj</w:t>
      </w:r>
      <w:proofErr w:type="spellEnd"/>
      <w:r w:rsidRPr="00D5340E">
        <w:t xml:space="preserve">, SPFU representative </w:t>
      </w:r>
    </w:p>
    <w:p w:rsidR="004F64B9" w:rsidRPr="00D5340E" w:rsidRDefault="004F64B9" w:rsidP="004F64B9">
      <w:pPr>
        <w:autoSpaceDE w:val="0"/>
        <w:autoSpaceDN w:val="0"/>
        <w:adjustRightInd w:val="0"/>
        <w:spacing w:line="360" w:lineRule="auto"/>
        <w:ind w:firstLine="360"/>
        <w:jc w:val="both"/>
      </w:pPr>
    </w:p>
    <w:p w:rsidR="004F64B9" w:rsidRPr="00D5340E" w:rsidRDefault="00F06287" w:rsidP="004F64B9">
      <w:pPr>
        <w:autoSpaceDE w:val="0"/>
        <w:autoSpaceDN w:val="0"/>
        <w:adjustRightInd w:val="0"/>
        <w:spacing w:line="360" w:lineRule="auto"/>
        <w:ind w:firstLine="360"/>
        <w:jc w:val="both"/>
      </w:pPr>
      <w:r w:rsidRPr="00D5340E">
        <w:t>P</w:t>
      </w:r>
      <w:r w:rsidR="004F64B9" w:rsidRPr="00D5340E">
        <w:t>r</w:t>
      </w:r>
      <w:r w:rsidRPr="00D5340E">
        <w:t>of</w:t>
      </w:r>
      <w:r w:rsidR="004F64B9" w:rsidRPr="00D5340E">
        <w:t xml:space="preserve">. A. </w:t>
      </w:r>
      <w:proofErr w:type="spellStart"/>
      <w:r w:rsidR="004F64B9" w:rsidRPr="00D5340E">
        <w:t>Veeraragavan</w:t>
      </w:r>
      <w:proofErr w:type="spellEnd"/>
      <w:r w:rsidR="004F64B9" w:rsidRPr="00D5340E">
        <w:t>,</w:t>
      </w:r>
      <w:r w:rsidR="00632F27" w:rsidRPr="00D5340E">
        <w:t xml:space="preserve"> </w:t>
      </w:r>
      <w:r w:rsidR="004F64B9" w:rsidRPr="00D5340E">
        <w:t>Chairman, Board of Governors presided ov</w:t>
      </w:r>
      <w:r w:rsidR="00EC2C74">
        <w:t xml:space="preserve">er the meeting. </w:t>
      </w:r>
      <w:r w:rsidR="004F64B9" w:rsidRPr="00D5340E">
        <w:t xml:space="preserve"> Chairman welcomed the members</w:t>
      </w:r>
      <w:r w:rsidR="00EC2C74">
        <w:t xml:space="preserve"> to the 11</w:t>
      </w:r>
      <w:r w:rsidR="00EC2C74">
        <w:rPr>
          <w:vertAlign w:val="superscript"/>
        </w:rPr>
        <w:t xml:space="preserve">th </w:t>
      </w:r>
      <w:proofErr w:type="spellStart"/>
      <w:r w:rsidR="00EC2C74">
        <w:t>BoG</w:t>
      </w:r>
      <w:proofErr w:type="spellEnd"/>
      <w:r w:rsidR="00EC2C74">
        <w:t xml:space="preserve"> and invited the Principal to present agenda items for discussions and approval</w:t>
      </w:r>
      <w:r w:rsidR="004F64B9" w:rsidRPr="00D5340E">
        <w:t xml:space="preserve">. </w:t>
      </w:r>
    </w:p>
    <w:p w:rsidR="004F64B9" w:rsidRPr="00D5340E" w:rsidRDefault="004F64B9" w:rsidP="004F64B9">
      <w:pPr>
        <w:autoSpaceDE w:val="0"/>
        <w:autoSpaceDN w:val="0"/>
        <w:adjustRightInd w:val="0"/>
        <w:spacing w:line="360" w:lineRule="auto"/>
        <w:jc w:val="center"/>
        <w:rPr>
          <w:b/>
          <w:sz w:val="40"/>
          <w:szCs w:val="40"/>
          <w:u w:val="single"/>
        </w:rPr>
      </w:pPr>
      <w:r w:rsidRPr="00D5340E">
        <w:rPr>
          <w:b/>
          <w:sz w:val="40"/>
          <w:szCs w:val="40"/>
          <w:u w:val="single"/>
        </w:rPr>
        <w:t>Minutes</w:t>
      </w:r>
    </w:p>
    <w:p w:rsidR="004F64B9" w:rsidRPr="00D5340E" w:rsidRDefault="004F64B9" w:rsidP="004F64B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 w:rsidRPr="00D5340E">
        <w:rPr>
          <w:b/>
          <w:sz w:val="28"/>
          <w:szCs w:val="28"/>
          <w:u w:val="single"/>
        </w:rPr>
        <w:t>Part A</w:t>
      </w:r>
    </w:p>
    <w:p w:rsidR="004F64B9" w:rsidRPr="00D5340E" w:rsidRDefault="004F64B9" w:rsidP="004F64B9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D5340E">
        <w:rPr>
          <w:b/>
          <w:sz w:val="28"/>
          <w:szCs w:val="28"/>
          <w:u w:val="single"/>
        </w:rPr>
        <w:t>Procedural</w:t>
      </w:r>
    </w:p>
    <w:p w:rsidR="004F64B9" w:rsidRPr="00D5340E" w:rsidRDefault="004F64B9" w:rsidP="004F64B9">
      <w:pPr>
        <w:spacing w:line="360" w:lineRule="auto"/>
        <w:ind w:left="1440" w:hanging="1440"/>
        <w:jc w:val="both"/>
        <w:rPr>
          <w:b/>
          <w:bCs/>
        </w:rPr>
      </w:pPr>
      <w:r w:rsidRPr="00D5340E">
        <w:rPr>
          <w:b/>
        </w:rPr>
        <w:t>Item No.A1:</w:t>
      </w:r>
      <w:r w:rsidRPr="00D5340E">
        <w:tab/>
      </w:r>
      <w:r w:rsidRPr="00D5340E">
        <w:rPr>
          <w:b/>
          <w:bCs/>
          <w:iCs/>
        </w:rPr>
        <w:t>C</w:t>
      </w:r>
      <w:r w:rsidR="001A630B" w:rsidRPr="00D5340E">
        <w:rPr>
          <w:b/>
          <w:bCs/>
        </w:rPr>
        <w:t>onfirmation of minutes of 10</w:t>
      </w:r>
      <w:r w:rsidRPr="00D5340E">
        <w:rPr>
          <w:b/>
          <w:bCs/>
          <w:vertAlign w:val="superscript"/>
        </w:rPr>
        <w:t>th</w:t>
      </w:r>
      <w:r w:rsidR="001A630B" w:rsidRPr="00D5340E">
        <w:rPr>
          <w:b/>
          <w:bCs/>
        </w:rPr>
        <w:t xml:space="preserve"> Meeting of </w:t>
      </w:r>
      <w:proofErr w:type="spellStart"/>
      <w:r w:rsidR="001A630B" w:rsidRPr="00D5340E">
        <w:rPr>
          <w:b/>
          <w:bCs/>
        </w:rPr>
        <w:t>BoG</w:t>
      </w:r>
      <w:proofErr w:type="spellEnd"/>
      <w:r w:rsidR="001A630B" w:rsidRPr="00D5340E">
        <w:rPr>
          <w:b/>
          <w:bCs/>
        </w:rPr>
        <w:t xml:space="preserve"> held on 25-08</w:t>
      </w:r>
      <w:r w:rsidR="007E08E7" w:rsidRPr="00D5340E">
        <w:rPr>
          <w:b/>
          <w:bCs/>
        </w:rPr>
        <w:t>-2014</w:t>
      </w:r>
      <w:r w:rsidRPr="00D5340E">
        <w:rPr>
          <w:b/>
          <w:bCs/>
        </w:rPr>
        <w:t>.</w:t>
      </w:r>
    </w:p>
    <w:p w:rsidR="00B900FA" w:rsidRDefault="004F64B9" w:rsidP="00B900FA">
      <w:pPr>
        <w:spacing w:line="360" w:lineRule="auto"/>
        <w:ind w:left="1440" w:hanging="1440"/>
        <w:jc w:val="both"/>
        <w:rPr>
          <w:bCs/>
        </w:rPr>
      </w:pPr>
      <w:r w:rsidRPr="00D5340E">
        <w:rPr>
          <w:b/>
          <w:bCs/>
        </w:rPr>
        <w:tab/>
      </w:r>
      <w:r w:rsidRPr="00D5340E">
        <w:rPr>
          <w:bCs/>
        </w:rPr>
        <w:t>Minutes of the</w:t>
      </w:r>
      <w:r w:rsidR="001A630B" w:rsidRPr="00D5340E">
        <w:rPr>
          <w:bCs/>
        </w:rPr>
        <w:t xml:space="preserve"> 10</w:t>
      </w:r>
      <w:r w:rsidRPr="00D5340E">
        <w:rPr>
          <w:bCs/>
          <w:vertAlign w:val="superscript"/>
        </w:rPr>
        <w:t>th</w:t>
      </w:r>
      <w:r w:rsidRPr="00D5340E">
        <w:rPr>
          <w:bCs/>
        </w:rPr>
        <w:t xml:space="preserve">BoG meeting held on </w:t>
      </w:r>
      <w:r w:rsidR="00F06287" w:rsidRPr="00D5340E">
        <w:rPr>
          <w:bCs/>
        </w:rPr>
        <w:t>25</w:t>
      </w:r>
      <w:r w:rsidR="001A630B" w:rsidRPr="00D5340E">
        <w:rPr>
          <w:bCs/>
        </w:rPr>
        <w:t>-08</w:t>
      </w:r>
      <w:r w:rsidR="007E08E7" w:rsidRPr="00D5340E">
        <w:rPr>
          <w:bCs/>
        </w:rPr>
        <w:t xml:space="preserve">-2014 </w:t>
      </w:r>
      <w:r w:rsidRPr="00D5340E">
        <w:rPr>
          <w:bCs/>
        </w:rPr>
        <w:t>was read and confirmed.</w:t>
      </w:r>
    </w:p>
    <w:p w:rsidR="00D5340E" w:rsidRPr="00D5340E" w:rsidRDefault="00D5340E" w:rsidP="00B900FA">
      <w:pPr>
        <w:spacing w:line="360" w:lineRule="auto"/>
        <w:ind w:left="1440" w:hanging="1440"/>
        <w:jc w:val="both"/>
        <w:rPr>
          <w:bCs/>
        </w:rPr>
      </w:pPr>
    </w:p>
    <w:p w:rsidR="004F64B9" w:rsidRPr="00D5340E" w:rsidRDefault="004F64B9" w:rsidP="00B900FA">
      <w:pPr>
        <w:spacing w:line="360" w:lineRule="auto"/>
        <w:ind w:left="1440" w:hanging="1440"/>
        <w:jc w:val="both"/>
        <w:rPr>
          <w:b/>
          <w:bCs/>
          <w:iCs/>
        </w:rPr>
      </w:pPr>
      <w:r w:rsidRPr="00D5340E">
        <w:rPr>
          <w:b/>
        </w:rPr>
        <w:t>Item No.A2:</w:t>
      </w:r>
      <w:r w:rsidRPr="00D5340E">
        <w:tab/>
      </w:r>
      <w:r w:rsidRPr="00D5340E">
        <w:rPr>
          <w:b/>
          <w:bCs/>
          <w:color w:val="000000"/>
        </w:rPr>
        <w:t>Report on the action taken/action pending on the pertinent d</w:t>
      </w:r>
      <w:r w:rsidR="001A630B" w:rsidRPr="00D5340E">
        <w:rPr>
          <w:b/>
          <w:bCs/>
          <w:color w:val="000000"/>
        </w:rPr>
        <w:t>ecisions in the Minutes of the 10</w:t>
      </w:r>
      <w:r w:rsidRPr="00D5340E">
        <w:rPr>
          <w:b/>
          <w:bCs/>
          <w:color w:val="000000"/>
          <w:vertAlign w:val="superscript"/>
        </w:rPr>
        <w:t>th</w:t>
      </w:r>
      <w:r w:rsidRPr="00D5340E">
        <w:rPr>
          <w:b/>
          <w:bCs/>
          <w:color w:val="000000"/>
        </w:rPr>
        <w:t xml:space="preserve"> Meeting of the Board of Governors held on </w:t>
      </w:r>
      <w:r w:rsidR="001A630B" w:rsidRPr="00D5340E">
        <w:rPr>
          <w:b/>
          <w:bCs/>
        </w:rPr>
        <w:t>25-08</w:t>
      </w:r>
      <w:r w:rsidR="007E08E7" w:rsidRPr="00D5340E">
        <w:rPr>
          <w:b/>
          <w:bCs/>
        </w:rPr>
        <w:t>-2014</w:t>
      </w:r>
      <w:r w:rsidRPr="00D5340E">
        <w:rPr>
          <w:bCs/>
        </w:rPr>
        <w:t xml:space="preserve"> </w:t>
      </w:r>
      <w:r w:rsidR="001A630B" w:rsidRPr="00D5340E">
        <w:rPr>
          <w:b/>
          <w:bCs/>
          <w:color w:val="000000"/>
        </w:rPr>
        <w:t>at Mascot Hotel, Trivandrum</w:t>
      </w:r>
      <w:r w:rsidRPr="00D5340E">
        <w:rPr>
          <w:b/>
          <w:bCs/>
          <w:iCs/>
        </w:rPr>
        <w:t>.</w:t>
      </w:r>
    </w:p>
    <w:p w:rsidR="004F64B9" w:rsidRPr="00D5340E" w:rsidRDefault="004F64B9" w:rsidP="00D5340E">
      <w:pPr>
        <w:autoSpaceDE w:val="0"/>
        <w:autoSpaceDN w:val="0"/>
        <w:adjustRightInd w:val="0"/>
        <w:spacing w:line="360" w:lineRule="auto"/>
        <w:ind w:left="1440" w:hanging="1440"/>
        <w:jc w:val="both"/>
        <w:rPr>
          <w:color w:val="000000"/>
        </w:rPr>
        <w:sectPr w:rsidR="004F64B9" w:rsidRPr="00D5340E" w:rsidSect="00CA72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5340E">
        <w:rPr>
          <w:b/>
        </w:rPr>
        <w:tab/>
      </w:r>
      <w:r w:rsidRPr="00D5340E">
        <w:rPr>
          <w:color w:val="000000"/>
        </w:rPr>
        <w:t>The Principal reported the action taken on pertine</w:t>
      </w:r>
      <w:r w:rsidR="001A630B" w:rsidRPr="00D5340E">
        <w:rPr>
          <w:color w:val="000000"/>
        </w:rPr>
        <w:t>nt decisions in the minutes of 10</w:t>
      </w:r>
      <w:r w:rsidRPr="00D5340E">
        <w:rPr>
          <w:color w:val="000000"/>
          <w:vertAlign w:val="superscript"/>
        </w:rPr>
        <w:t>th</w:t>
      </w:r>
      <w:r w:rsidRPr="00D5340E">
        <w:rPr>
          <w:color w:val="000000"/>
        </w:rPr>
        <w:t xml:space="preserve"> meeting of the Board of Governors held on </w:t>
      </w:r>
      <w:r w:rsidR="001A630B" w:rsidRPr="00D5340E">
        <w:rPr>
          <w:bCs/>
        </w:rPr>
        <w:t>25-08</w:t>
      </w:r>
      <w:r w:rsidR="007E08E7" w:rsidRPr="00D5340E">
        <w:rPr>
          <w:bCs/>
        </w:rPr>
        <w:t>-2014</w:t>
      </w:r>
      <w:r w:rsidRPr="00D5340E">
        <w:rPr>
          <w:bCs/>
        </w:rPr>
        <w:t>.</w:t>
      </w:r>
      <w:r w:rsidR="00F37054" w:rsidRPr="00D5340E">
        <w:rPr>
          <w:color w:val="000000"/>
        </w:rPr>
        <w:t xml:space="preserve">The </w:t>
      </w:r>
      <w:proofErr w:type="spellStart"/>
      <w:r w:rsidR="00F37054" w:rsidRPr="00D5340E">
        <w:rPr>
          <w:color w:val="000000"/>
        </w:rPr>
        <w:t>BoG</w:t>
      </w:r>
      <w:proofErr w:type="spellEnd"/>
      <w:r w:rsidR="00F37054" w:rsidRPr="00D5340E">
        <w:rPr>
          <w:color w:val="000000"/>
        </w:rPr>
        <w:t xml:space="preserve"> meeting approved the report.</w:t>
      </w:r>
    </w:p>
    <w:p w:rsidR="004F64B9" w:rsidRPr="00D5340E" w:rsidRDefault="004F64B9" w:rsidP="004F64B9">
      <w:pPr>
        <w:autoSpaceDE w:val="0"/>
        <w:autoSpaceDN w:val="0"/>
        <w:adjustRightInd w:val="0"/>
        <w:spacing w:line="360" w:lineRule="auto"/>
        <w:ind w:left="1440" w:hanging="1440"/>
        <w:jc w:val="both"/>
        <w:rPr>
          <w:color w:val="000000"/>
        </w:rPr>
      </w:pPr>
    </w:p>
    <w:p w:rsidR="007E08E7" w:rsidRPr="00D5340E" w:rsidRDefault="007E08E7" w:rsidP="004F64B9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32"/>
        </w:rPr>
      </w:pPr>
    </w:p>
    <w:p w:rsidR="004F64B9" w:rsidRPr="00323A4E" w:rsidRDefault="004F64B9" w:rsidP="004F64B9">
      <w:pPr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323A4E">
        <w:rPr>
          <w:b/>
          <w:bCs/>
          <w:color w:val="000000"/>
          <w:sz w:val="28"/>
          <w:szCs w:val="28"/>
          <w:u w:val="single"/>
        </w:rPr>
        <w:t>Part B</w:t>
      </w:r>
    </w:p>
    <w:p w:rsidR="004F64B9" w:rsidRPr="00EC2C74" w:rsidRDefault="004F64B9" w:rsidP="004F64B9">
      <w:pPr>
        <w:autoSpaceDE w:val="0"/>
        <w:autoSpaceDN w:val="0"/>
        <w:adjustRightInd w:val="0"/>
        <w:spacing w:after="120" w:line="360" w:lineRule="auto"/>
        <w:ind w:left="1440" w:hanging="1440"/>
        <w:jc w:val="center"/>
        <w:rPr>
          <w:b/>
          <w:sz w:val="28"/>
          <w:szCs w:val="28"/>
          <w:u w:val="single"/>
        </w:rPr>
      </w:pPr>
      <w:r w:rsidRPr="00EC2C74">
        <w:rPr>
          <w:b/>
          <w:color w:val="000000"/>
          <w:sz w:val="28"/>
          <w:szCs w:val="28"/>
          <w:u w:val="single"/>
        </w:rPr>
        <w:t>Discussion, consideration and Ratification</w:t>
      </w:r>
    </w:p>
    <w:p w:rsidR="004F64B9" w:rsidRPr="00D5340E" w:rsidRDefault="004F64B9" w:rsidP="004F64B9">
      <w:pPr>
        <w:autoSpaceDE w:val="0"/>
        <w:autoSpaceDN w:val="0"/>
        <w:adjustRightInd w:val="0"/>
        <w:spacing w:line="360" w:lineRule="auto"/>
        <w:ind w:left="1440" w:hanging="1440"/>
        <w:jc w:val="both"/>
        <w:rPr>
          <w:bCs/>
          <w:color w:val="000000"/>
        </w:rPr>
      </w:pPr>
      <w:r w:rsidRPr="00D5340E">
        <w:rPr>
          <w:b/>
        </w:rPr>
        <w:t>Item No.B1:</w:t>
      </w:r>
      <w:r w:rsidRPr="00D5340E">
        <w:tab/>
      </w:r>
      <w:r w:rsidRPr="00D5340E">
        <w:rPr>
          <w:b/>
          <w:bCs/>
          <w:color w:val="000000"/>
        </w:rPr>
        <w:t>Consideration of the various procurement packages cancelled till date</w:t>
      </w:r>
      <w:r w:rsidRPr="00D5340E">
        <w:rPr>
          <w:bCs/>
          <w:color w:val="000000"/>
        </w:rPr>
        <w:t xml:space="preserve">. </w:t>
      </w:r>
    </w:p>
    <w:p w:rsidR="004F64B9" w:rsidRDefault="004F64B9" w:rsidP="00323A4E">
      <w:pPr>
        <w:autoSpaceDE w:val="0"/>
        <w:autoSpaceDN w:val="0"/>
        <w:adjustRightInd w:val="0"/>
        <w:spacing w:line="360" w:lineRule="auto"/>
        <w:ind w:left="1440"/>
        <w:jc w:val="both"/>
        <w:rPr>
          <w:bCs/>
        </w:rPr>
      </w:pPr>
      <w:r w:rsidRPr="00D5340E">
        <w:rPr>
          <w:bCs/>
        </w:rPr>
        <w:t xml:space="preserve">The </w:t>
      </w:r>
      <w:proofErr w:type="spellStart"/>
      <w:r w:rsidRPr="00D5340E">
        <w:rPr>
          <w:bCs/>
        </w:rPr>
        <w:t>BoG</w:t>
      </w:r>
      <w:proofErr w:type="spellEnd"/>
      <w:r w:rsidRPr="00D5340E">
        <w:rPr>
          <w:bCs/>
        </w:rPr>
        <w:t xml:space="preserve"> discussed the cases in detail and approved the cancellations as per the details given in </w:t>
      </w:r>
      <w:r w:rsidRPr="00D5340E">
        <w:rPr>
          <w:b/>
          <w:bCs/>
        </w:rPr>
        <w:t>Appendix B1</w:t>
      </w:r>
      <w:r w:rsidRPr="00D5340E">
        <w:rPr>
          <w:bCs/>
        </w:rPr>
        <w:t>.</w:t>
      </w:r>
    </w:p>
    <w:p w:rsidR="00323A4E" w:rsidRPr="00D5340E" w:rsidRDefault="00323A4E" w:rsidP="00F06287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4F64B9" w:rsidRPr="00D5340E" w:rsidRDefault="004F64B9" w:rsidP="004F64B9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5340E">
        <w:rPr>
          <w:b/>
          <w:bCs/>
          <w:color w:val="000000"/>
        </w:rPr>
        <w:t>Item No. B2:</w:t>
      </w:r>
      <w:r w:rsidRPr="00D5340E">
        <w:rPr>
          <w:b/>
          <w:bCs/>
          <w:color w:val="000000"/>
        </w:rPr>
        <w:tab/>
        <w:t>Consideration of newly created procurement packages</w:t>
      </w:r>
    </w:p>
    <w:p w:rsidR="004F64B9" w:rsidRDefault="004F64B9" w:rsidP="00323A4E">
      <w:pPr>
        <w:spacing w:line="360" w:lineRule="auto"/>
        <w:ind w:left="720" w:firstLine="720"/>
        <w:jc w:val="both"/>
        <w:rPr>
          <w:bCs/>
        </w:rPr>
      </w:pPr>
      <w:r w:rsidRPr="00D5340E">
        <w:rPr>
          <w:bCs/>
        </w:rPr>
        <w:t xml:space="preserve">The </w:t>
      </w:r>
      <w:proofErr w:type="spellStart"/>
      <w:r w:rsidRPr="00D5340E">
        <w:rPr>
          <w:bCs/>
        </w:rPr>
        <w:t>BoG</w:t>
      </w:r>
      <w:proofErr w:type="spellEnd"/>
      <w:r w:rsidR="00741FED" w:rsidRPr="00D5340E">
        <w:rPr>
          <w:bCs/>
        </w:rPr>
        <w:t xml:space="preserve"> discussed the proposal</w:t>
      </w:r>
      <w:r w:rsidR="00EC2C74">
        <w:rPr>
          <w:bCs/>
        </w:rPr>
        <w:t xml:space="preserve"> given in </w:t>
      </w:r>
      <w:r w:rsidR="00EC2C74" w:rsidRPr="00EC2C74">
        <w:rPr>
          <w:b/>
          <w:bCs/>
        </w:rPr>
        <w:t>Appendix B2</w:t>
      </w:r>
      <w:r w:rsidR="00EC2C74">
        <w:rPr>
          <w:bCs/>
        </w:rPr>
        <w:t xml:space="preserve"> </w:t>
      </w:r>
      <w:r w:rsidR="00741FED" w:rsidRPr="00D5340E">
        <w:rPr>
          <w:bCs/>
        </w:rPr>
        <w:t xml:space="preserve">and </w:t>
      </w:r>
      <w:r w:rsidRPr="00D5340E">
        <w:rPr>
          <w:bCs/>
        </w:rPr>
        <w:t xml:space="preserve">approved </w:t>
      </w:r>
      <w:r w:rsidR="00EC2C74">
        <w:rPr>
          <w:bCs/>
        </w:rPr>
        <w:t xml:space="preserve">it. </w:t>
      </w:r>
    </w:p>
    <w:p w:rsidR="00323A4E" w:rsidRPr="00D5340E" w:rsidRDefault="00323A4E" w:rsidP="004F64B9">
      <w:pPr>
        <w:spacing w:line="360" w:lineRule="auto"/>
        <w:ind w:firstLine="720"/>
        <w:jc w:val="both"/>
      </w:pPr>
    </w:p>
    <w:p w:rsidR="00F06287" w:rsidRPr="00D5340E" w:rsidRDefault="004F64B9" w:rsidP="004F64B9">
      <w:pPr>
        <w:spacing w:line="360" w:lineRule="auto"/>
        <w:ind w:left="1440" w:hanging="1440"/>
        <w:jc w:val="both"/>
        <w:rPr>
          <w:b/>
          <w:bCs/>
          <w:color w:val="000000"/>
        </w:rPr>
      </w:pPr>
      <w:r w:rsidRPr="00D5340E">
        <w:rPr>
          <w:b/>
        </w:rPr>
        <w:t>Item No. B3:</w:t>
      </w:r>
      <w:r w:rsidRPr="00D5340E">
        <w:tab/>
      </w:r>
      <w:r w:rsidRPr="00D5340E">
        <w:rPr>
          <w:b/>
          <w:bCs/>
          <w:color w:val="000000"/>
        </w:rPr>
        <w:t xml:space="preserve">Ratification of the various in house training programs for the faculty, </w:t>
      </w:r>
    </w:p>
    <w:p w:rsidR="004F64B9" w:rsidRPr="00D5340E" w:rsidRDefault="004F64B9" w:rsidP="00323A4E">
      <w:pPr>
        <w:spacing w:line="360" w:lineRule="auto"/>
        <w:ind w:left="2880" w:hanging="1440"/>
        <w:jc w:val="both"/>
        <w:rPr>
          <w:bCs/>
          <w:color w:val="000000"/>
        </w:rPr>
      </w:pPr>
      <w:proofErr w:type="gramStart"/>
      <w:r w:rsidRPr="00D5340E">
        <w:rPr>
          <w:b/>
          <w:bCs/>
          <w:color w:val="000000"/>
        </w:rPr>
        <w:t>technical</w:t>
      </w:r>
      <w:proofErr w:type="gramEnd"/>
      <w:r w:rsidRPr="00D5340E">
        <w:rPr>
          <w:b/>
          <w:bCs/>
          <w:color w:val="000000"/>
        </w:rPr>
        <w:t xml:space="preserve"> staff and administrative staff.</w:t>
      </w:r>
    </w:p>
    <w:p w:rsidR="004F64B9" w:rsidRDefault="004F64B9" w:rsidP="00323A4E">
      <w:pPr>
        <w:spacing w:line="360" w:lineRule="auto"/>
        <w:ind w:left="1440"/>
        <w:jc w:val="both"/>
        <w:rPr>
          <w:bCs/>
          <w:color w:val="000000"/>
        </w:rPr>
      </w:pPr>
      <w:r w:rsidRPr="00D5340E">
        <w:rPr>
          <w:bCs/>
        </w:rPr>
        <w:t xml:space="preserve">The </w:t>
      </w:r>
      <w:proofErr w:type="spellStart"/>
      <w:r w:rsidRPr="00D5340E">
        <w:rPr>
          <w:bCs/>
        </w:rPr>
        <w:t>BoG</w:t>
      </w:r>
      <w:proofErr w:type="spellEnd"/>
      <w:r w:rsidRPr="00D5340E">
        <w:rPr>
          <w:bCs/>
        </w:rPr>
        <w:t xml:space="preserve"> ratified the in house training programs for the staff</w:t>
      </w:r>
      <w:r w:rsidRPr="00D5340E">
        <w:rPr>
          <w:bCs/>
          <w:color w:val="000000"/>
        </w:rPr>
        <w:t xml:space="preserve"> as per the </w:t>
      </w:r>
      <w:r w:rsidRPr="00D5340E">
        <w:rPr>
          <w:b/>
          <w:bCs/>
        </w:rPr>
        <w:t>Appendix</w:t>
      </w:r>
      <w:r w:rsidRPr="00D5340E">
        <w:rPr>
          <w:b/>
          <w:bCs/>
          <w:color w:val="000000"/>
        </w:rPr>
        <w:t xml:space="preserve"> B3</w:t>
      </w:r>
      <w:r w:rsidRPr="00D5340E">
        <w:rPr>
          <w:bCs/>
          <w:color w:val="000000"/>
        </w:rPr>
        <w:t>.</w:t>
      </w:r>
    </w:p>
    <w:p w:rsidR="00323A4E" w:rsidRPr="00D5340E" w:rsidRDefault="00323A4E" w:rsidP="00F06287">
      <w:pPr>
        <w:spacing w:line="360" w:lineRule="auto"/>
        <w:ind w:left="720"/>
        <w:jc w:val="both"/>
      </w:pPr>
    </w:p>
    <w:p w:rsidR="004F64B9" w:rsidRPr="00D5340E" w:rsidRDefault="004F64B9" w:rsidP="004F64B9">
      <w:pPr>
        <w:spacing w:line="360" w:lineRule="auto"/>
        <w:ind w:left="1440" w:hanging="1440"/>
        <w:jc w:val="both"/>
        <w:rPr>
          <w:b/>
          <w:bCs/>
          <w:color w:val="000000"/>
        </w:rPr>
      </w:pPr>
      <w:r w:rsidRPr="00D5340E">
        <w:rPr>
          <w:b/>
        </w:rPr>
        <w:t>Item No. B4:</w:t>
      </w:r>
      <w:r w:rsidRPr="00D5340E">
        <w:tab/>
      </w:r>
      <w:r w:rsidRPr="00D5340E">
        <w:rPr>
          <w:b/>
          <w:bCs/>
          <w:color w:val="000000"/>
        </w:rPr>
        <w:t>Ratification of the various in house training programs for the students.</w:t>
      </w:r>
    </w:p>
    <w:p w:rsidR="004F64B9" w:rsidRDefault="004F64B9" w:rsidP="00323A4E">
      <w:pPr>
        <w:autoSpaceDE w:val="0"/>
        <w:autoSpaceDN w:val="0"/>
        <w:adjustRightInd w:val="0"/>
        <w:spacing w:line="360" w:lineRule="auto"/>
        <w:ind w:left="1440"/>
        <w:jc w:val="both"/>
        <w:rPr>
          <w:bCs/>
          <w:color w:val="000000"/>
        </w:rPr>
      </w:pPr>
      <w:r w:rsidRPr="00D5340E">
        <w:rPr>
          <w:bCs/>
        </w:rPr>
        <w:t xml:space="preserve">The </w:t>
      </w:r>
      <w:proofErr w:type="spellStart"/>
      <w:r w:rsidRPr="00D5340E">
        <w:rPr>
          <w:bCs/>
        </w:rPr>
        <w:t>BoG</w:t>
      </w:r>
      <w:proofErr w:type="spellEnd"/>
      <w:r w:rsidRPr="00D5340E">
        <w:rPr>
          <w:bCs/>
        </w:rPr>
        <w:t xml:space="preserve"> ratified the in house training programs for the students as per the </w:t>
      </w:r>
      <w:r w:rsidRPr="00D5340E">
        <w:rPr>
          <w:b/>
          <w:bCs/>
        </w:rPr>
        <w:t>Appendix B4</w:t>
      </w:r>
      <w:r w:rsidRPr="00D5340E">
        <w:rPr>
          <w:bCs/>
          <w:color w:val="000000"/>
        </w:rPr>
        <w:t>.</w:t>
      </w:r>
    </w:p>
    <w:p w:rsidR="00323A4E" w:rsidRPr="00D5340E" w:rsidRDefault="00323A4E" w:rsidP="00D5340E">
      <w:pPr>
        <w:autoSpaceDE w:val="0"/>
        <w:autoSpaceDN w:val="0"/>
        <w:adjustRightInd w:val="0"/>
        <w:spacing w:line="360" w:lineRule="auto"/>
        <w:ind w:left="720"/>
        <w:jc w:val="both"/>
      </w:pPr>
    </w:p>
    <w:p w:rsidR="00F06287" w:rsidRPr="00D5340E" w:rsidRDefault="004F64B9" w:rsidP="004F64B9">
      <w:pPr>
        <w:spacing w:line="360" w:lineRule="auto"/>
        <w:ind w:left="1440" w:hanging="1440"/>
        <w:jc w:val="both"/>
        <w:rPr>
          <w:b/>
          <w:bCs/>
          <w:color w:val="000000"/>
        </w:rPr>
      </w:pPr>
      <w:r w:rsidRPr="00D5340E">
        <w:rPr>
          <w:b/>
          <w:bCs/>
          <w:color w:val="000000"/>
        </w:rPr>
        <w:t>Item No. B5:</w:t>
      </w:r>
      <w:r w:rsidRPr="00D5340E">
        <w:rPr>
          <w:b/>
          <w:bCs/>
          <w:color w:val="000000"/>
        </w:rPr>
        <w:tab/>
        <w:t xml:space="preserve">Ratification of the various training program attended by faculty, </w:t>
      </w:r>
    </w:p>
    <w:p w:rsidR="004F64B9" w:rsidRPr="00D5340E" w:rsidRDefault="004F64B9" w:rsidP="00323A4E">
      <w:pPr>
        <w:spacing w:line="360" w:lineRule="auto"/>
        <w:ind w:left="2880" w:hanging="1440"/>
        <w:jc w:val="both"/>
        <w:rPr>
          <w:b/>
          <w:bCs/>
          <w:color w:val="000000"/>
        </w:rPr>
      </w:pPr>
      <w:proofErr w:type="gramStart"/>
      <w:r w:rsidRPr="00D5340E">
        <w:rPr>
          <w:b/>
          <w:bCs/>
          <w:color w:val="000000"/>
        </w:rPr>
        <w:t>technical</w:t>
      </w:r>
      <w:proofErr w:type="gramEnd"/>
      <w:r w:rsidRPr="00D5340E">
        <w:rPr>
          <w:b/>
          <w:bCs/>
          <w:color w:val="000000"/>
        </w:rPr>
        <w:t xml:space="preserve"> and administrative staff outside the institution.</w:t>
      </w:r>
    </w:p>
    <w:p w:rsidR="004F64B9" w:rsidRDefault="004F64B9" w:rsidP="00323A4E">
      <w:pPr>
        <w:spacing w:line="360" w:lineRule="auto"/>
        <w:ind w:left="1440"/>
        <w:jc w:val="both"/>
        <w:rPr>
          <w:bCs/>
        </w:rPr>
      </w:pPr>
      <w:r w:rsidRPr="00D5340E">
        <w:rPr>
          <w:bCs/>
        </w:rPr>
        <w:t xml:space="preserve">The </w:t>
      </w:r>
      <w:proofErr w:type="spellStart"/>
      <w:r w:rsidRPr="00D5340E">
        <w:rPr>
          <w:bCs/>
        </w:rPr>
        <w:t>BoG</w:t>
      </w:r>
      <w:proofErr w:type="spellEnd"/>
      <w:r w:rsidRPr="00D5340E">
        <w:rPr>
          <w:bCs/>
        </w:rPr>
        <w:t xml:space="preserve"> ratified the training programs attended by faculty, technical and administrative staff outside the institution as per the </w:t>
      </w:r>
      <w:r w:rsidRPr="00D5340E">
        <w:rPr>
          <w:b/>
          <w:bCs/>
        </w:rPr>
        <w:t>Appendix B5</w:t>
      </w:r>
      <w:r w:rsidRPr="00D5340E">
        <w:rPr>
          <w:bCs/>
        </w:rPr>
        <w:t>.</w:t>
      </w:r>
    </w:p>
    <w:p w:rsidR="00323A4E" w:rsidRPr="00D5340E" w:rsidRDefault="00323A4E" w:rsidP="00D5340E">
      <w:pPr>
        <w:spacing w:line="360" w:lineRule="auto"/>
        <w:ind w:left="720"/>
        <w:jc w:val="both"/>
        <w:rPr>
          <w:bCs/>
        </w:rPr>
      </w:pPr>
    </w:p>
    <w:p w:rsidR="00D5340E" w:rsidRPr="00D5340E" w:rsidRDefault="00632F27" w:rsidP="00D5340E">
      <w:pPr>
        <w:autoSpaceDE w:val="0"/>
        <w:autoSpaceDN w:val="0"/>
        <w:adjustRightInd w:val="0"/>
        <w:spacing w:line="360" w:lineRule="auto"/>
        <w:ind w:left="1440" w:hanging="1440"/>
        <w:jc w:val="both"/>
        <w:rPr>
          <w:b/>
          <w:bCs/>
          <w:color w:val="000000"/>
        </w:rPr>
      </w:pPr>
      <w:r w:rsidRPr="00D5340E">
        <w:rPr>
          <w:b/>
        </w:rPr>
        <w:t>Item No. B6</w:t>
      </w:r>
      <w:r w:rsidR="004F64B9" w:rsidRPr="00D5340E">
        <w:rPr>
          <w:b/>
        </w:rPr>
        <w:t>:</w:t>
      </w:r>
      <w:r w:rsidR="004F64B9" w:rsidRPr="00D5340E">
        <w:tab/>
      </w:r>
      <w:r w:rsidR="004F64B9" w:rsidRPr="00D5340E">
        <w:rPr>
          <w:b/>
          <w:bCs/>
          <w:color w:val="000000"/>
        </w:rPr>
        <w:t xml:space="preserve">Ratification of purchase of consumables and minor items for the TEQIP </w:t>
      </w:r>
    </w:p>
    <w:p w:rsidR="004F64B9" w:rsidRPr="00D5340E" w:rsidRDefault="004F64B9" w:rsidP="00323A4E">
      <w:pPr>
        <w:autoSpaceDE w:val="0"/>
        <w:autoSpaceDN w:val="0"/>
        <w:adjustRightInd w:val="0"/>
        <w:spacing w:line="360" w:lineRule="auto"/>
        <w:ind w:left="2880" w:hanging="1440"/>
        <w:jc w:val="both"/>
        <w:rPr>
          <w:b/>
          <w:bCs/>
          <w:color w:val="000000"/>
        </w:rPr>
      </w:pPr>
      <w:proofErr w:type="gramStart"/>
      <w:r w:rsidRPr="00D5340E">
        <w:rPr>
          <w:b/>
          <w:bCs/>
          <w:color w:val="000000"/>
        </w:rPr>
        <w:t>office</w:t>
      </w:r>
      <w:proofErr w:type="gramEnd"/>
      <w:r w:rsidRPr="00D5340E">
        <w:rPr>
          <w:b/>
          <w:bCs/>
          <w:color w:val="000000"/>
        </w:rPr>
        <w:t>.</w:t>
      </w:r>
    </w:p>
    <w:p w:rsidR="004F64B9" w:rsidRDefault="004F64B9" w:rsidP="00323A4E">
      <w:pPr>
        <w:autoSpaceDE w:val="0"/>
        <w:autoSpaceDN w:val="0"/>
        <w:adjustRightInd w:val="0"/>
        <w:spacing w:line="360" w:lineRule="auto"/>
        <w:ind w:left="1440"/>
        <w:jc w:val="both"/>
        <w:rPr>
          <w:bCs/>
          <w:color w:val="000000"/>
        </w:rPr>
      </w:pPr>
      <w:r w:rsidRPr="00D5340E">
        <w:rPr>
          <w:bCs/>
        </w:rPr>
        <w:t xml:space="preserve">The </w:t>
      </w:r>
      <w:proofErr w:type="spellStart"/>
      <w:r w:rsidRPr="00D5340E">
        <w:rPr>
          <w:bCs/>
        </w:rPr>
        <w:t>BoG</w:t>
      </w:r>
      <w:proofErr w:type="spellEnd"/>
      <w:r w:rsidRPr="00D5340E">
        <w:rPr>
          <w:bCs/>
        </w:rPr>
        <w:t xml:space="preserve"> ratified the </w:t>
      </w:r>
      <w:r w:rsidRPr="00D5340E">
        <w:rPr>
          <w:bCs/>
          <w:color w:val="000000"/>
        </w:rPr>
        <w:t xml:space="preserve">purchase of consumables and minor items for the TEQIP office as in </w:t>
      </w:r>
      <w:r w:rsidR="00632F27" w:rsidRPr="00D5340E">
        <w:rPr>
          <w:b/>
          <w:bCs/>
          <w:color w:val="000000"/>
        </w:rPr>
        <w:t>Appendix B6</w:t>
      </w:r>
      <w:r w:rsidRPr="00D5340E">
        <w:rPr>
          <w:bCs/>
          <w:color w:val="000000"/>
        </w:rPr>
        <w:t>.</w:t>
      </w:r>
    </w:p>
    <w:p w:rsidR="00323A4E" w:rsidRDefault="00323A4E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323A4E" w:rsidRPr="00D5340E" w:rsidRDefault="00323A4E" w:rsidP="00D5340E">
      <w:pPr>
        <w:autoSpaceDE w:val="0"/>
        <w:autoSpaceDN w:val="0"/>
        <w:adjustRightInd w:val="0"/>
        <w:spacing w:line="360" w:lineRule="auto"/>
        <w:ind w:left="720"/>
        <w:jc w:val="both"/>
        <w:rPr>
          <w:bCs/>
          <w:color w:val="000000"/>
        </w:rPr>
      </w:pPr>
    </w:p>
    <w:p w:rsidR="004F64B9" w:rsidRPr="00323A4E" w:rsidRDefault="004F64B9" w:rsidP="00EC2C74">
      <w:pPr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323A4E">
        <w:rPr>
          <w:b/>
          <w:bCs/>
          <w:color w:val="000000"/>
          <w:sz w:val="28"/>
          <w:szCs w:val="28"/>
          <w:u w:val="single"/>
        </w:rPr>
        <w:t>Part C</w:t>
      </w:r>
    </w:p>
    <w:p w:rsidR="004F64B9" w:rsidRDefault="004F64B9" w:rsidP="00EC2C74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u w:val="single"/>
        </w:rPr>
      </w:pPr>
      <w:r w:rsidRPr="00323A4E">
        <w:rPr>
          <w:b/>
          <w:bCs/>
          <w:color w:val="000000"/>
          <w:sz w:val="28"/>
          <w:szCs w:val="28"/>
          <w:u w:val="single"/>
        </w:rPr>
        <w:t>Reports</w:t>
      </w:r>
    </w:p>
    <w:p w:rsidR="00323A4E" w:rsidRPr="00323A4E" w:rsidRDefault="00323A4E" w:rsidP="004F64B9">
      <w:pPr>
        <w:autoSpaceDE w:val="0"/>
        <w:autoSpaceDN w:val="0"/>
        <w:adjustRightInd w:val="0"/>
        <w:spacing w:line="360" w:lineRule="auto"/>
        <w:ind w:left="2160" w:firstLine="720"/>
        <w:rPr>
          <w:b/>
          <w:bCs/>
          <w:color w:val="000000"/>
          <w:sz w:val="28"/>
          <w:szCs w:val="28"/>
          <w:u w:val="single"/>
        </w:rPr>
      </w:pPr>
    </w:p>
    <w:p w:rsidR="004F64B9" w:rsidRPr="00D5340E" w:rsidRDefault="004F64B9" w:rsidP="004F64B9">
      <w:pPr>
        <w:spacing w:line="360" w:lineRule="auto"/>
        <w:rPr>
          <w:b/>
        </w:rPr>
      </w:pPr>
      <w:r w:rsidRPr="00D5340E">
        <w:rPr>
          <w:b/>
        </w:rPr>
        <w:t>Item No. C1:</w:t>
      </w:r>
      <w:r w:rsidRPr="00D5340E">
        <w:rPr>
          <w:b/>
        </w:rPr>
        <w:tab/>
        <w:t>The sta</w:t>
      </w:r>
      <w:r w:rsidR="00947D05" w:rsidRPr="00D5340E">
        <w:rPr>
          <w:b/>
        </w:rPr>
        <w:t>tus of fund position as on 31-03-2015</w:t>
      </w:r>
      <w:r w:rsidRPr="00D5340E">
        <w:rPr>
          <w:b/>
        </w:rPr>
        <w:t>.</w:t>
      </w:r>
    </w:p>
    <w:p w:rsidR="004F64B9" w:rsidRDefault="004F64B9" w:rsidP="00323A4E">
      <w:pPr>
        <w:spacing w:line="360" w:lineRule="auto"/>
        <w:ind w:left="1440"/>
        <w:jc w:val="both"/>
      </w:pPr>
      <w:r w:rsidRPr="00D5340E">
        <w:t>Principal explained the sta</w:t>
      </w:r>
      <w:r w:rsidR="00947D05" w:rsidRPr="00D5340E">
        <w:t>tus of fund position as on 31-03-2015</w:t>
      </w:r>
      <w:r w:rsidRPr="00D5340E">
        <w:t>, and also presented category wise expenditure as presented in Report C1.</w:t>
      </w:r>
    </w:p>
    <w:p w:rsidR="00323A4E" w:rsidRPr="00D5340E" w:rsidRDefault="00323A4E" w:rsidP="00323A4E">
      <w:pPr>
        <w:spacing w:line="360" w:lineRule="auto"/>
        <w:ind w:left="1440"/>
        <w:jc w:val="both"/>
      </w:pPr>
    </w:p>
    <w:p w:rsidR="004F64B9" w:rsidRPr="00D5340E" w:rsidRDefault="004F64B9" w:rsidP="004F64B9">
      <w:pPr>
        <w:spacing w:line="360" w:lineRule="auto"/>
        <w:rPr>
          <w:b/>
        </w:rPr>
      </w:pPr>
      <w:r w:rsidRPr="00D5340E">
        <w:rPr>
          <w:b/>
        </w:rPr>
        <w:t>Item No. C2:</w:t>
      </w:r>
      <w:r w:rsidRPr="00D5340E">
        <w:rPr>
          <w:b/>
        </w:rPr>
        <w:tab/>
      </w:r>
      <w:r w:rsidRPr="00D5340E">
        <w:rPr>
          <w:b/>
          <w:color w:val="000000"/>
        </w:rPr>
        <w:t>The st</w:t>
      </w:r>
      <w:r w:rsidR="00947D05" w:rsidRPr="00D5340E">
        <w:rPr>
          <w:b/>
          <w:color w:val="000000"/>
        </w:rPr>
        <w:t>atus of faculty position as on 31-03-2015</w:t>
      </w:r>
    </w:p>
    <w:p w:rsidR="004F64B9" w:rsidRDefault="004F64B9" w:rsidP="00323A4E">
      <w:pPr>
        <w:spacing w:line="360" w:lineRule="auto"/>
        <w:ind w:left="1440"/>
        <w:jc w:val="both"/>
      </w:pPr>
      <w:r w:rsidRPr="00D5340E">
        <w:rPr>
          <w:bCs/>
          <w:color w:val="000000"/>
        </w:rPr>
        <w:t>Principal presented the st</w:t>
      </w:r>
      <w:r w:rsidR="00320695" w:rsidRPr="00D5340E">
        <w:rPr>
          <w:bCs/>
          <w:color w:val="000000"/>
        </w:rPr>
        <w:t>a</w:t>
      </w:r>
      <w:r w:rsidR="00947D05" w:rsidRPr="00D5340E">
        <w:rPr>
          <w:bCs/>
          <w:color w:val="000000"/>
        </w:rPr>
        <w:t>tus of faculty position as on 31-03-2015</w:t>
      </w:r>
      <w:r w:rsidRPr="00D5340E">
        <w:rPr>
          <w:bCs/>
          <w:color w:val="000000"/>
        </w:rPr>
        <w:t xml:space="preserve">. </w:t>
      </w:r>
      <w:r w:rsidR="00320695" w:rsidRPr="00D5340E">
        <w:rPr>
          <w:bCs/>
          <w:color w:val="000000"/>
        </w:rPr>
        <w:t xml:space="preserve"> </w:t>
      </w:r>
      <w:proofErr w:type="spellStart"/>
      <w:r w:rsidRPr="00D5340E">
        <w:rPr>
          <w:bCs/>
          <w:color w:val="000000"/>
        </w:rPr>
        <w:t>BoG</w:t>
      </w:r>
      <w:proofErr w:type="spellEnd"/>
      <w:r w:rsidRPr="00D5340E">
        <w:rPr>
          <w:bCs/>
          <w:color w:val="000000"/>
        </w:rPr>
        <w:t xml:space="preserve"> reiterated its deep concern on shortage of senior faculty members</w:t>
      </w:r>
      <w:r w:rsidRPr="00D5340E">
        <w:t xml:space="preserve">.  </w:t>
      </w:r>
    </w:p>
    <w:p w:rsidR="00323A4E" w:rsidRPr="00D5340E" w:rsidRDefault="00323A4E" w:rsidP="00323A4E">
      <w:pPr>
        <w:spacing w:line="360" w:lineRule="auto"/>
        <w:ind w:left="1440"/>
        <w:jc w:val="both"/>
      </w:pPr>
    </w:p>
    <w:p w:rsidR="004F64B9" w:rsidRPr="00D5340E" w:rsidRDefault="004F64B9" w:rsidP="004F64B9">
      <w:pPr>
        <w:spacing w:line="360" w:lineRule="auto"/>
        <w:rPr>
          <w:b/>
          <w:bCs/>
          <w:color w:val="000000"/>
        </w:rPr>
      </w:pPr>
      <w:r w:rsidRPr="00D5340E">
        <w:rPr>
          <w:b/>
          <w:bCs/>
          <w:color w:val="000000"/>
        </w:rPr>
        <w:t>Item No. C3:</w:t>
      </w:r>
      <w:r w:rsidRPr="00D5340E">
        <w:rPr>
          <w:b/>
          <w:bCs/>
          <w:color w:val="000000"/>
        </w:rPr>
        <w:tab/>
        <w:t xml:space="preserve">Status of the construction projects as on </w:t>
      </w:r>
      <w:r w:rsidR="00947D05" w:rsidRPr="00D5340E">
        <w:rPr>
          <w:b/>
        </w:rPr>
        <w:t>31-03-2015</w:t>
      </w:r>
      <w:r w:rsidRPr="00D5340E">
        <w:rPr>
          <w:b/>
          <w:bCs/>
          <w:color w:val="000000"/>
        </w:rPr>
        <w:t>.</w:t>
      </w:r>
    </w:p>
    <w:p w:rsidR="00947D05" w:rsidRDefault="00320695" w:rsidP="00323A4E">
      <w:pPr>
        <w:spacing w:line="360" w:lineRule="auto"/>
        <w:ind w:left="1440"/>
        <w:jc w:val="both"/>
        <w:rPr>
          <w:bCs/>
          <w:color w:val="000000"/>
        </w:rPr>
      </w:pPr>
      <w:r w:rsidRPr="00D5340E">
        <w:rPr>
          <w:bCs/>
          <w:color w:val="000000"/>
        </w:rPr>
        <w:t xml:space="preserve">Principal reported that the </w:t>
      </w:r>
      <w:r w:rsidR="00947D05" w:rsidRPr="00D5340E">
        <w:rPr>
          <w:bCs/>
          <w:color w:val="000000"/>
        </w:rPr>
        <w:t>construction of academic block 2</w:t>
      </w:r>
      <w:r w:rsidRPr="00D5340E">
        <w:rPr>
          <w:bCs/>
          <w:color w:val="000000"/>
        </w:rPr>
        <w:t xml:space="preserve"> is completed and </w:t>
      </w:r>
      <w:r w:rsidR="00947D05" w:rsidRPr="00D5340E">
        <w:rPr>
          <w:bCs/>
          <w:color w:val="000000"/>
        </w:rPr>
        <w:t xml:space="preserve">ECE and EEE departments are shifted to </w:t>
      </w:r>
      <w:r w:rsidR="00EC2C74">
        <w:rPr>
          <w:bCs/>
          <w:color w:val="000000"/>
        </w:rPr>
        <w:t>this new b</w:t>
      </w:r>
      <w:r w:rsidR="00947D05" w:rsidRPr="00D5340E">
        <w:rPr>
          <w:bCs/>
          <w:color w:val="000000"/>
        </w:rPr>
        <w:t>lock.</w:t>
      </w:r>
      <w:r w:rsidRPr="00D5340E">
        <w:rPr>
          <w:bCs/>
          <w:color w:val="000000"/>
        </w:rPr>
        <w:t xml:space="preserve"> Lad</w:t>
      </w:r>
      <w:r w:rsidR="00EC2C74">
        <w:rPr>
          <w:bCs/>
          <w:color w:val="000000"/>
        </w:rPr>
        <w:t>ies hostel b</w:t>
      </w:r>
      <w:r w:rsidR="00947D05" w:rsidRPr="00D5340E">
        <w:rPr>
          <w:bCs/>
          <w:color w:val="000000"/>
        </w:rPr>
        <w:t xml:space="preserve">lock 1 is fully occupied  </w:t>
      </w:r>
      <w:r w:rsidR="00EC2C74">
        <w:rPr>
          <w:bCs/>
          <w:color w:val="000000"/>
        </w:rPr>
        <w:t xml:space="preserve"> and work is progressing in ladies h</w:t>
      </w:r>
      <w:r w:rsidRPr="00D5340E">
        <w:rPr>
          <w:bCs/>
          <w:color w:val="000000"/>
        </w:rPr>
        <w:t>ostel block</w:t>
      </w:r>
      <w:r w:rsidR="00EC2C74">
        <w:rPr>
          <w:bCs/>
          <w:color w:val="000000"/>
        </w:rPr>
        <w:t xml:space="preserve"> 2</w:t>
      </w:r>
      <w:r w:rsidRPr="00D5340E">
        <w:rPr>
          <w:bCs/>
          <w:color w:val="000000"/>
        </w:rPr>
        <w:t xml:space="preserve">. </w:t>
      </w:r>
      <w:r w:rsidR="00EC2C74">
        <w:rPr>
          <w:bCs/>
          <w:color w:val="000000"/>
        </w:rPr>
        <w:t xml:space="preserve"> Principal also reported that roofing of open a</w:t>
      </w:r>
      <w:r w:rsidR="00947D05" w:rsidRPr="00D5340E">
        <w:rPr>
          <w:bCs/>
          <w:color w:val="000000"/>
        </w:rPr>
        <w:t xml:space="preserve">uditorium was completed with funding from TEQIP and PTA. </w:t>
      </w:r>
    </w:p>
    <w:p w:rsidR="00323A4E" w:rsidRPr="00D5340E" w:rsidRDefault="00323A4E" w:rsidP="00323A4E">
      <w:pPr>
        <w:spacing w:line="360" w:lineRule="auto"/>
        <w:ind w:left="1440"/>
        <w:jc w:val="both"/>
        <w:rPr>
          <w:bCs/>
          <w:color w:val="000000"/>
        </w:rPr>
      </w:pPr>
    </w:p>
    <w:p w:rsidR="004F64B9" w:rsidRPr="00D5340E" w:rsidRDefault="004F64B9" w:rsidP="004F64B9">
      <w:pPr>
        <w:spacing w:line="360" w:lineRule="auto"/>
        <w:jc w:val="both"/>
        <w:rPr>
          <w:b/>
          <w:bCs/>
          <w:color w:val="000000"/>
        </w:rPr>
      </w:pPr>
      <w:r w:rsidRPr="00D5340E">
        <w:rPr>
          <w:b/>
          <w:bCs/>
          <w:color w:val="000000"/>
        </w:rPr>
        <w:t>Item No. C4:</w:t>
      </w:r>
      <w:r w:rsidR="00320695" w:rsidRPr="00D5340E">
        <w:rPr>
          <w:b/>
          <w:bCs/>
          <w:color w:val="000000"/>
        </w:rPr>
        <w:t xml:space="preserve"> </w:t>
      </w:r>
      <w:r w:rsidRPr="00D5340E">
        <w:rPr>
          <w:b/>
          <w:bCs/>
          <w:color w:val="000000"/>
        </w:rPr>
        <w:t>Stat</w:t>
      </w:r>
      <w:r w:rsidR="00947D05" w:rsidRPr="00D5340E">
        <w:rPr>
          <w:b/>
          <w:bCs/>
          <w:color w:val="000000"/>
        </w:rPr>
        <w:t>us of Accreditation of UG P</w:t>
      </w:r>
      <w:r w:rsidR="00A936AA">
        <w:rPr>
          <w:b/>
          <w:bCs/>
          <w:color w:val="000000"/>
        </w:rPr>
        <w:t>rogram</w:t>
      </w:r>
      <w:r w:rsidR="00947D05" w:rsidRPr="00D5340E">
        <w:rPr>
          <w:b/>
          <w:bCs/>
          <w:color w:val="000000"/>
        </w:rPr>
        <w:t>s</w:t>
      </w:r>
      <w:r w:rsidRPr="00D5340E">
        <w:rPr>
          <w:b/>
          <w:bCs/>
          <w:color w:val="000000"/>
        </w:rPr>
        <w:t>.</w:t>
      </w:r>
      <w:r w:rsidRPr="00D5340E">
        <w:rPr>
          <w:bCs/>
          <w:color w:val="000000"/>
        </w:rPr>
        <w:tab/>
      </w:r>
    </w:p>
    <w:p w:rsidR="004F64B9" w:rsidRDefault="00045DFC" w:rsidP="00323A4E">
      <w:pPr>
        <w:spacing w:line="360" w:lineRule="auto"/>
        <w:ind w:left="1440"/>
        <w:jc w:val="both"/>
        <w:rPr>
          <w:bCs/>
        </w:rPr>
      </w:pPr>
      <w:r w:rsidRPr="00D5340E">
        <w:rPr>
          <w:bCs/>
        </w:rPr>
        <w:t>The Principal expressed concern about</w:t>
      </w:r>
      <w:r w:rsidR="00947D05" w:rsidRPr="00D5340E">
        <w:rPr>
          <w:bCs/>
        </w:rPr>
        <w:t xml:space="preserve"> the absence </w:t>
      </w:r>
      <w:r w:rsidRPr="00D5340E">
        <w:rPr>
          <w:bCs/>
        </w:rPr>
        <w:t>of s</w:t>
      </w:r>
      <w:r w:rsidR="00947D05" w:rsidRPr="00D5340E">
        <w:rPr>
          <w:bCs/>
        </w:rPr>
        <w:t>enior faculty and frequent trans</w:t>
      </w:r>
      <w:r w:rsidR="00EC2C74">
        <w:rPr>
          <w:bCs/>
        </w:rPr>
        <w:t>fer of available faculty affecting</w:t>
      </w:r>
      <w:r w:rsidR="00947D05" w:rsidRPr="00D5340E">
        <w:rPr>
          <w:bCs/>
        </w:rPr>
        <w:t xml:space="preserve"> the preparation of SAR and the preparation for accreditation. </w:t>
      </w:r>
      <w:proofErr w:type="spellStart"/>
      <w:r w:rsidR="00947D05" w:rsidRPr="00D5340E">
        <w:rPr>
          <w:bCs/>
        </w:rPr>
        <w:t>BoG</w:t>
      </w:r>
      <w:proofErr w:type="spellEnd"/>
      <w:r w:rsidR="00947D05" w:rsidRPr="00D5340E">
        <w:rPr>
          <w:bCs/>
        </w:rPr>
        <w:t xml:space="preserve"> recommended to conduct a thorough self</w:t>
      </w:r>
      <w:r w:rsidRPr="00D5340E">
        <w:rPr>
          <w:bCs/>
        </w:rPr>
        <w:t xml:space="preserve"> -review before preparing SAR. Also recommended to request Government to fill up the senior</w:t>
      </w:r>
      <w:r w:rsidR="00323A4E">
        <w:rPr>
          <w:bCs/>
        </w:rPr>
        <w:t xml:space="preserve"> </w:t>
      </w:r>
      <w:r w:rsidRPr="00D5340E">
        <w:rPr>
          <w:bCs/>
        </w:rPr>
        <w:t xml:space="preserve">faculty positions in the next academic year. </w:t>
      </w:r>
    </w:p>
    <w:p w:rsidR="00323A4E" w:rsidRPr="00D5340E" w:rsidRDefault="00323A4E" w:rsidP="00323A4E">
      <w:pPr>
        <w:spacing w:line="360" w:lineRule="auto"/>
        <w:ind w:left="1440"/>
        <w:jc w:val="both"/>
        <w:rPr>
          <w:bCs/>
        </w:rPr>
      </w:pPr>
    </w:p>
    <w:p w:rsidR="004F64B9" w:rsidRPr="00D5340E" w:rsidRDefault="004F64B9" w:rsidP="004F64B9">
      <w:pPr>
        <w:spacing w:line="360" w:lineRule="auto"/>
        <w:jc w:val="both"/>
        <w:rPr>
          <w:b/>
          <w:bCs/>
          <w:color w:val="000000"/>
        </w:rPr>
      </w:pPr>
      <w:r w:rsidRPr="00D5340E">
        <w:rPr>
          <w:b/>
          <w:bCs/>
          <w:color w:val="000000"/>
        </w:rPr>
        <w:t>Item No. C5:</w:t>
      </w:r>
      <w:r w:rsidR="00045DFC" w:rsidRPr="00D5340E">
        <w:rPr>
          <w:b/>
          <w:bCs/>
          <w:color w:val="000000"/>
        </w:rPr>
        <w:tab/>
        <w:t>Report on Remedial Classes</w:t>
      </w:r>
      <w:r w:rsidRPr="00D5340E">
        <w:rPr>
          <w:b/>
          <w:bCs/>
          <w:color w:val="000000"/>
        </w:rPr>
        <w:t>.</w:t>
      </w:r>
    </w:p>
    <w:p w:rsidR="00B900FA" w:rsidRDefault="00045DFC" w:rsidP="00323A4E">
      <w:pPr>
        <w:spacing w:line="360" w:lineRule="auto"/>
        <w:ind w:left="1440"/>
        <w:jc w:val="both"/>
        <w:rPr>
          <w:bCs/>
          <w:color w:val="000000"/>
        </w:rPr>
      </w:pPr>
      <w:r w:rsidRPr="00D5340E">
        <w:rPr>
          <w:bCs/>
          <w:color w:val="000000"/>
        </w:rPr>
        <w:t xml:space="preserve">Principal presented report on the remedial classes. The </w:t>
      </w:r>
      <w:proofErr w:type="spellStart"/>
      <w:r w:rsidRPr="00D5340E">
        <w:rPr>
          <w:bCs/>
          <w:color w:val="000000"/>
        </w:rPr>
        <w:t>BoG</w:t>
      </w:r>
      <w:proofErr w:type="spellEnd"/>
      <w:r w:rsidRPr="00D5340E">
        <w:rPr>
          <w:bCs/>
          <w:color w:val="000000"/>
        </w:rPr>
        <w:t xml:space="preserve"> appreciated the effort made by the Principal and Faculty to conduct the remedial classes effectively.  </w:t>
      </w:r>
    </w:p>
    <w:p w:rsidR="00323A4E" w:rsidRDefault="00323A4E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323A4E" w:rsidRPr="00D5340E" w:rsidRDefault="00323A4E" w:rsidP="00323A4E">
      <w:pPr>
        <w:spacing w:line="360" w:lineRule="auto"/>
        <w:ind w:left="1440"/>
        <w:jc w:val="both"/>
        <w:rPr>
          <w:b/>
          <w:bCs/>
          <w:color w:val="000000"/>
        </w:rPr>
      </w:pPr>
    </w:p>
    <w:p w:rsidR="004F64B9" w:rsidRPr="00D5340E" w:rsidRDefault="006610D3" w:rsidP="00D5340E">
      <w:pPr>
        <w:spacing w:line="360" w:lineRule="auto"/>
        <w:jc w:val="both"/>
        <w:rPr>
          <w:b/>
          <w:bCs/>
          <w:color w:val="000000"/>
        </w:rPr>
      </w:pPr>
      <w:r w:rsidRPr="00D5340E">
        <w:rPr>
          <w:b/>
          <w:bCs/>
          <w:color w:val="000000"/>
        </w:rPr>
        <w:t>Item No. C6</w:t>
      </w:r>
      <w:r w:rsidR="00045DFC" w:rsidRPr="00D5340E">
        <w:rPr>
          <w:b/>
          <w:bCs/>
          <w:color w:val="000000"/>
        </w:rPr>
        <w:t>: Result Analysis</w:t>
      </w:r>
    </w:p>
    <w:p w:rsidR="004F64B9" w:rsidRDefault="00045DFC" w:rsidP="00323A4E">
      <w:pPr>
        <w:spacing w:line="360" w:lineRule="auto"/>
        <w:ind w:left="1440"/>
        <w:jc w:val="both"/>
        <w:rPr>
          <w:bCs/>
          <w:color w:val="000000"/>
        </w:rPr>
      </w:pPr>
      <w:r w:rsidRPr="00D5340E">
        <w:rPr>
          <w:bCs/>
          <w:color w:val="000000"/>
        </w:rPr>
        <w:t>Principal presented the result analysis</w:t>
      </w:r>
      <w:r w:rsidR="006610D3" w:rsidRPr="00D5340E">
        <w:rPr>
          <w:bCs/>
          <w:color w:val="000000"/>
        </w:rPr>
        <w:t>.</w:t>
      </w:r>
      <w:r w:rsidRPr="00D5340E">
        <w:rPr>
          <w:bCs/>
          <w:color w:val="000000"/>
        </w:rPr>
        <w:t xml:space="preserve"> Results of the students those attended remedial classes were presented separately. </w:t>
      </w:r>
      <w:r w:rsidR="006610D3" w:rsidRPr="00D5340E">
        <w:rPr>
          <w:bCs/>
          <w:color w:val="000000"/>
        </w:rPr>
        <w:t xml:space="preserve"> </w:t>
      </w:r>
      <w:proofErr w:type="spellStart"/>
      <w:r w:rsidRPr="00D5340E">
        <w:rPr>
          <w:bCs/>
          <w:color w:val="000000"/>
        </w:rPr>
        <w:t>BoG</w:t>
      </w:r>
      <w:proofErr w:type="spellEnd"/>
      <w:r w:rsidRPr="00D5340E">
        <w:rPr>
          <w:bCs/>
          <w:color w:val="000000"/>
        </w:rPr>
        <w:t xml:space="preserve"> congratulated the Principal and faculty for the increase in pass percentage achieved through </w:t>
      </w:r>
      <w:r w:rsidR="006B0138" w:rsidRPr="00D5340E">
        <w:rPr>
          <w:bCs/>
          <w:color w:val="000000"/>
        </w:rPr>
        <w:t xml:space="preserve">remedial classes and other measures. </w:t>
      </w:r>
    </w:p>
    <w:p w:rsidR="00323A4E" w:rsidRPr="00D5340E" w:rsidRDefault="00323A4E" w:rsidP="00323A4E">
      <w:pPr>
        <w:spacing w:line="360" w:lineRule="auto"/>
        <w:ind w:left="1440"/>
        <w:jc w:val="both"/>
        <w:rPr>
          <w:bCs/>
        </w:rPr>
      </w:pPr>
    </w:p>
    <w:p w:rsidR="00447B2D" w:rsidRPr="00D5340E" w:rsidRDefault="004F64B9" w:rsidP="00B900FA">
      <w:pPr>
        <w:spacing w:line="360" w:lineRule="auto"/>
        <w:jc w:val="both"/>
        <w:rPr>
          <w:b/>
          <w:bCs/>
          <w:lang w:bidi="ml-IN"/>
        </w:rPr>
      </w:pPr>
      <w:r w:rsidRPr="00D5340E">
        <w:rPr>
          <w:b/>
          <w:bCs/>
          <w:color w:val="000000"/>
        </w:rPr>
        <w:t xml:space="preserve">Item No. </w:t>
      </w:r>
      <w:r w:rsidR="006B0138" w:rsidRPr="00D5340E">
        <w:rPr>
          <w:b/>
          <w:bCs/>
          <w:lang w:bidi="ml-IN"/>
        </w:rPr>
        <w:t>C 7</w:t>
      </w:r>
      <w:r w:rsidRPr="00D5340E">
        <w:rPr>
          <w:b/>
          <w:bCs/>
          <w:lang w:bidi="ml-IN"/>
        </w:rPr>
        <w:t>: Major Challenges Faced</w:t>
      </w:r>
    </w:p>
    <w:p w:rsidR="006B0138" w:rsidRPr="00D5340E" w:rsidRDefault="006B0138" w:rsidP="00323A4E">
      <w:pPr>
        <w:spacing w:after="160" w:line="360" w:lineRule="auto"/>
        <w:ind w:left="1440"/>
        <w:jc w:val="both"/>
        <w:rPr>
          <w:color w:val="000000"/>
        </w:rPr>
      </w:pPr>
      <w:r w:rsidRPr="00D5340E">
        <w:rPr>
          <w:color w:val="000000"/>
        </w:rPr>
        <w:t>Shortage of senior facult</w:t>
      </w:r>
      <w:r w:rsidR="0044443F" w:rsidRPr="00D5340E">
        <w:rPr>
          <w:color w:val="000000"/>
        </w:rPr>
        <w:t>y</w:t>
      </w:r>
      <w:r w:rsidRPr="00D5340E">
        <w:rPr>
          <w:color w:val="000000"/>
        </w:rPr>
        <w:t xml:space="preserve">, </w:t>
      </w:r>
      <w:r w:rsidR="00F06287" w:rsidRPr="00D5340E">
        <w:rPr>
          <w:color w:val="000000"/>
        </w:rPr>
        <w:t xml:space="preserve">regular </w:t>
      </w:r>
      <w:r w:rsidRPr="00D5340E">
        <w:rPr>
          <w:color w:val="000000"/>
        </w:rPr>
        <w:t>faculty</w:t>
      </w:r>
      <w:r w:rsidR="00B900FA" w:rsidRPr="00D5340E">
        <w:rPr>
          <w:color w:val="000000"/>
        </w:rPr>
        <w:t>, library</w:t>
      </w:r>
      <w:r w:rsidRPr="00D5340E">
        <w:rPr>
          <w:color w:val="000000"/>
        </w:rPr>
        <w:t xml:space="preserve"> staff and </w:t>
      </w:r>
      <w:r w:rsidR="00F06287" w:rsidRPr="00D5340E">
        <w:rPr>
          <w:color w:val="000000"/>
        </w:rPr>
        <w:t>hostel staff is</w:t>
      </w:r>
      <w:r w:rsidR="00323A4E">
        <w:rPr>
          <w:color w:val="000000"/>
        </w:rPr>
        <w:t xml:space="preserve"> </w:t>
      </w:r>
      <w:r w:rsidRPr="00D5340E">
        <w:rPr>
          <w:color w:val="000000"/>
        </w:rPr>
        <w:t>presented as a major challenge by the principal.</w:t>
      </w:r>
      <w:r w:rsidR="00B900FA" w:rsidRPr="00D5340E">
        <w:rPr>
          <w:color w:val="000000"/>
        </w:rPr>
        <w:t xml:space="preserve"> </w:t>
      </w:r>
      <w:r w:rsidR="00E51F7C" w:rsidRPr="00D5340E">
        <w:rPr>
          <w:color w:val="000000"/>
        </w:rPr>
        <w:t xml:space="preserve">Lack of built up space and </w:t>
      </w:r>
      <w:r w:rsidRPr="00D5340E">
        <w:rPr>
          <w:color w:val="000000"/>
        </w:rPr>
        <w:t>facilities for providing amenit</w:t>
      </w:r>
      <w:r w:rsidR="00E51F7C" w:rsidRPr="00D5340E">
        <w:rPr>
          <w:color w:val="000000"/>
        </w:rPr>
        <w:t>ies such as play</w:t>
      </w:r>
      <w:r w:rsidRPr="00D5340E">
        <w:rPr>
          <w:color w:val="000000"/>
        </w:rPr>
        <w:t>ground</w:t>
      </w:r>
      <w:r w:rsidR="00B900FA" w:rsidRPr="00D5340E">
        <w:rPr>
          <w:color w:val="000000"/>
        </w:rPr>
        <w:t xml:space="preserve"> </w:t>
      </w:r>
      <w:r w:rsidRPr="00D5340E">
        <w:rPr>
          <w:color w:val="000000"/>
        </w:rPr>
        <w:t>are cons</w:t>
      </w:r>
      <w:r w:rsidR="0044443F" w:rsidRPr="00D5340E">
        <w:rPr>
          <w:color w:val="000000"/>
        </w:rPr>
        <w:t xml:space="preserve">idered as major </w:t>
      </w:r>
      <w:r w:rsidRPr="00D5340E">
        <w:rPr>
          <w:color w:val="000000"/>
        </w:rPr>
        <w:t xml:space="preserve">challenges.   Academic block and laboratory block for Mechanical engineering Block were not included in the master plan.   </w:t>
      </w:r>
      <w:proofErr w:type="spellStart"/>
      <w:r w:rsidR="00E51F7C" w:rsidRPr="00D5340E">
        <w:rPr>
          <w:color w:val="000000"/>
        </w:rPr>
        <w:t>BoG</w:t>
      </w:r>
      <w:proofErr w:type="spellEnd"/>
      <w:r w:rsidR="00E51F7C" w:rsidRPr="00D5340E">
        <w:rPr>
          <w:color w:val="000000"/>
        </w:rPr>
        <w:t xml:space="preserve"> suggested the Principal to </w:t>
      </w:r>
      <w:r w:rsidRPr="00D5340E">
        <w:rPr>
          <w:color w:val="000000"/>
        </w:rPr>
        <w:t>represe</w:t>
      </w:r>
      <w:r w:rsidR="00E51F7C" w:rsidRPr="00D5340E">
        <w:rPr>
          <w:color w:val="000000"/>
        </w:rPr>
        <w:t xml:space="preserve">nt Government   citing all the </w:t>
      </w:r>
      <w:r w:rsidRPr="00D5340E">
        <w:rPr>
          <w:color w:val="000000"/>
        </w:rPr>
        <w:t xml:space="preserve">requirement s for the College.  </w:t>
      </w:r>
      <w:r w:rsidR="00E51F7C" w:rsidRPr="00D5340E">
        <w:rPr>
          <w:color w:val="000000"/>
        </w:rPr>
        <w:t xml:space="preserve">Proposals may be forwarded to </w:t>
      </w:r>
      <w:r w:rsidRPr="00D5340E">
        <w:rPr>
          <w:color w:val="000000"/>
        </w:rPr>
        <w:t xml:space="preserve">get sanction and funding for the various pending construction activities such as Men’s hostel block, </w:t>
      </w:r>
      <w:r w:rsidR="00E51F7C" w:rsidRPr="00D5340E">
        <w:rPr>
          <w:color w:val="000000"/>
        </w:rPr>
        <w:t xml:space="preserve">Academic block for Mechanical Engineering Department and building new floor above the existing buildings utilizing </w:t>
      </w:r>
      <w:r w:rsidRPr="00D5340E">
        <w:rPr>
          <w:color w:val="000000"/>
        </w:rPr>
        <w:t>OBC funds and Rural De</w:t>
      </w:r>
      <w:r w:rsidR="00E51F7C" w:rsidRPr="00D5340E">
        <w:rPr>
          <w:color w:val="000000"/>
        </w:rPr>
        <w:t xml:space="preserve">velopment funds from MHRD </w:t>
      </w:r>
    </w:p>
    <w:p w:rsidR="00B900FA" w:rsidRPr="00D5340E" w:rsidRDefault="00B900FA" w:rsidP="00F06287">
      <w:pPr>
        <w:spacing w:after="160" w:line="360" w:lineRule="auto"/>
        <w:ind w:left="720"/>
        <w:jc w:val="both"/>
        <w:rPr>
          <w:color w:val="000000"/>
        </w:rPr>
      </w:pPr>
    </w:p>
    <w:p w:rsidR="00B900FA" w:rsidRPr="00D5340E" w:rsidRDefault="00B900FA" w:rsidP="00F06287">
      <w:pPr>
        <w:spacing w:after="160" w:line="360" w:lineRule="auto"/>
        <w:ind w:left="720"/>
        <w:jc w:val="both"/>
        <w:rPr>
          <w:color w:val="000000"/>
        </w:rPr>
        <w:sectPr w:rsidR="00B900FA" w:rsidRPr="00D5340E" w:rsidSect="00CA729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41"/>
        <w:gridCol w:w="7685"/>
      </w:tblGrid>
      <w:tr w:rsidR="00447B2D" w:rsidRPr="00D5340E" w:rsidTr="009E3795">
        <w:trPr>
          <w:trHeight w:val="80"/>
        </w:trPr>
        <w:tc>
          <w:tcPr>
            <w:tcW w:w="743" w:type="pct"/>
          </w:tcPr>
          <w:p w:rsidR="00447B2D" w:rsidRPr="00D5340E" w:rsidRDefault="00447B2D" w:rsidP="00447B2D">
            <w:pPr>
              <w:spacing w:after="160" w:line="259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257" w:type="pct"/>
          </w:tcPr>
          <w:p w:rsidR="00447B2D" w:rsidRPr="00D5340E" w:rsidRDefault="00447B2D" w:rsidP="00447B2D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4F64B9" w:rsidRPr="00D5340E" w:rsidRDefault="004F64B9" w:rsidP="00447B2D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  <w:r w:rsidRPr="00D5340E">
        <w:rPr>
          <w:b/>
          <w:bCs/>
          <w:sz w:val="28"/>
          <w:szCs w:val="28"/>
        </w:rPr>
        <w:t>Other items w</w:t>
      </w:r>
      <w:r w:rsidR="00F37054" w:rsidRPr="00D5340E">
        <w:rPr>
          <w:b/>
          <w:bCs/>
          <w:sz w:val="28"/>
          <w:szCs w:val="28"/>
        </w:rPr>
        <w:t>ith the permission of the Chair</w:t>
      </w:r>
    </w:p>
    <w:p w:rsidR="00B900FA" w:rsidRPr="00D5340E" w:rsidRDefault="00B900FA" w:rsidP="00447B2D">
      <w:pPr>
        <w:autoSpaceDE w:val="0"/>
        <w:autoSpaceDN w:val="0"/>
        <w:adjustRightInd w:val="0"/>
        <w:spacing w:line="360" w:lineRule="auto"/>
        <w:ind w:firstLine="720"/>
        <w:rPr>
          <w:b/>
          <w:bCs/>
          <w:sz w:val="28"/>
          <w:szCs w:val="28"/>
        </w:rPr>
      </w:pPr>
    </w:p>
    <w:p w:rsidR="00B30987" w:rsidRPr="00D5340E" w:rsidRDefault="00B30987" w:rsidP="00B900FA">
      <w:pPr>
        <w:autoSpaceDE w:val="0"/>
        <w:autoSpaceDN w:val="0"/>
        <w:adjustRightInd w:val="0"/>
        <w:spacing w:line="360" w:lineRule="auto"/>
        <w:ind w:left="720"/>
        <w:rPr>
          <w:bCs/>
        </w:rPr>
      </w:pPr>
      <w:proofErr w:type="spellStart"/>
      <w:r w:rsidRPr="00D5340E">
        <w:rPr>
          <w:bCs/>
        </w:rPr>
        <w:t>BoG</w:t>
      </w:r>
      <w:proofErr w:type="spellEnd"/>
      <w:r w:rsidRPr="00D5340E">
        <w:rPr>
          <w:bCs/>
        </w:rPr>
        <w:t xml:space="preserve"> made the following decisions and recommendations </w:t>
      </w:r>
      <w:r w:rsidR="00B900FA" w:rsidRPr="00D5340E">
        <w:rPr>
          <w:bCs/>
        </w:rPr>
        <w:t xml:space="preserve">on other items presented </w:t>
      </w:r>
    </w:p>
    <w:p w:rsidR="00F37054" w:rsidRPr="00D5340E" w:rsidRDefault="00F37054" w:rsidP="00447B2D">
      <w:pPr>
        <w:autoSpaceDE w:val="0"/>
        <w:autoSpaceDN w:val="0"/>
        <w:adjustRightInd w:val="0"/>
        <w:spacing w:line="360" w:lineRule="auto"/>
        <w:ind w:firstLine="720"/>
        <w:rPr>
          <w:b/>
          <w:bCs/>
        </w:rPr>
      </w:pPr>
    </w:p>
    <w:p w:rsidR="00F637D4" w:rsidRPr="00D5340E" w:rsidRDefault="00F637D4" w:rsidP="00F637D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 xml:space="preserve">Approved TEQIP funding for GECIAN Conference to be held in September 2015. </w:t>
      </w:r>
    </w:p>
    <w:p w:rsidR="00F637D4" w:rsidRPr="00D5340E" w:rsidRDefault="00F637D4" w:rsidP="00F637D4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 xml:space="preserve">Approved to pay Membership fee to ICT Academy from TEQIP funds </w:t>
      </w:r>
    </w:p>
    <w:p w:rsidR="00447B2D" w:rsidRPr="00D5340E" w:rsidRDefault="00F637D4" w:rsidP="00447B2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 xml:space="preserve">Conference Registration fee of </w:t>
      </w:r>
      <w:proofErr w:type="spellStart"/>
      <w:r w:rsidRPr="00D5340E">
        <w:rPr>
          <w:rFonts w:ascii="Times New Roman" w:hAnsi="Times New Roman"/>
          <w:sz w:val="24"/>
          <w:szCs w:val="24"/>
          <w:lang w:val="en-US"/>
        </w:rPr>
        <w:t>Mr</w:t>
      </w:r>
      <w:proofErr w:type="spellEnd"/>
      <w:r w:rsidRPr="00D5340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5340E">
        <w:rPr>
          <w:rFonts w:ascii="Times New Roman" w:hAnsi="Times New Roman"/>
          <w:sz w:val="24"/>
          <w:szCs w:val="24"/>
          <w:lang w:val="en-US"/>
        </w:rPr>
        <w:t>Philumon</w:t>
      </w:r>
      <w:proofErr w:type="spellEnd"/>
      <w:r w:rsidRPr="00D5340E">
        <w:rPr>
          <w:rFonts w:ascii="Times New Roman" w:hAnsi="Times New Roman"/>
          <w:sz w:val="24"/>
          <w:szCs w:val="24"/>
          <w:lang w:val="en-US"/>
        </w:rPr>
        <w:t xml:space="preserve"> Joseph may be reimbursed only if rules permit</w:t>
      </w:r>
      <w:r w:rsidR="00B900FA" w:rsidRPr="00D5340E">
        <w:rPr>
          <w:rFonts w:ascii="Times New Roman" w:hAnsi="Times New Roman"/>
          <w:sz w:val="24"/>
          <w:szCs w:val="24"/>
          <w:lang w:val="en-US"/>
        </w:rPr>
        <w:t xml:space="preserve">.  SPFU may be contacted for </w:t>
      </w:r>
      <w:r w:rsidRPr="00D5340E">
        <w:rPr>
          <w:rFonts w:ascii="Times New Roman" w:hAnsi="Times New Roman"/>
          <w:sz w:val="24"/>
          <w:szCs w:val="24"/>
          <w:lang w:val="en-US"/>
        </w:rPr>
        <w:t>clarification</w:t>
      </w:r>
      <w:r w:rsidR="0044443F" w:rsidRPr="00D5340E">
        <w:rPr>
          <w:rFonts w:ascii="Times New Roman" w:hAnsi="Times New Roman"/>
          <w:sz w:val="24"/>
          <w:szCs w:val="24"/>
          <w:lang w:val="en-US"/>
        </w:rPr>
        <w:t>.</w:t>
      </w:r>
    </w:p>
    <w:p w:rsidR="00B30987" w:rsidRPr="00D5340E" w:rsidRDefault="00B30987" w:rsidP="00B3098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5340E">
        <w:rPr>
          <w:rFonts w:ascii="Times New Roman" w:hAnsi="Times New Roman"/>
          <w:sz w:val="24"/>
          <w:szCs w:val="24"/>
          <w:lang w:val="en-US"/>
        </w:rPr>
        <w:t>BoG</w:t>
      </w:r>
      <w:proofErr w:type="spellEnd"/>
      <w:r w:rsidRPr="00D5340E">
        <w:rPr>
          <w:rFonts w:ascii="Times New Roman" w:hAnsi="Times New Roman"/>
          <w:sz w:val="24"/>
          <w:szCs w:val="24"/>
          <w:lang w:val="en-US"/>
        </w:rPr>
        <w:t xml:space="preserve"> suggested that government level meeting may be convened for filling vacant senior faculty positions before accreditation. </w:t>
      </w:r>
    </w:p>
    <w:p w:rsidR="00F637D4" w:rsidRPr="00D5340E" w:rsidRDefault="00B30987" w:rsidP="00447B2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>NMEICT/ICT funds may be used for pending Electrical wiring works</w:t>
      </w:r>
    </w:p>
    <w:p w:rsidR="00B30987" w:rsidRPr="00D5340E" w:rsidRDefault="00B30987" w:rsidP="00B3098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>Pending</w:t>
      </w:r>
      <w:r w:rsidR="00B900FA" w:rsidRPr="00D5340E">
        <w:rPr>
          <w:rFonts w:ascii="Times New Roman" w:hAnsi="Times New Roman"/>
          <w:sz w:val="24"/>
          <w:szCs w:val="24"/>
          <w:lang w:val="en-US"/>
        </w:rPr>
        <w:t xml:space="preserve"> proposals may be presented in w</w:t>
      </w:r>
      <w:r w:rsidRPr="00D5340E">
        <w:rPr>
          <w:rFonts w:ascii="Times New Roman" w:hAnsi="Times New Roman"/>
          <w:sz w:val="24"/>
          <w:szCs w:val="24"/>
          <w:lang w:val="en-US"/>
        </w:rPr>
        <w:t xml:space="preserve">orking group after 2 months. </w:t>
      </w:r>
    </w:p>
    <w:p w:rsidR="00B30987" w:rsidRPr="00D5340E" w:rsidRDefault="00B30987" w:rsidP="00447B2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>Detailed proposal may be prepared for the</w:t>
      </w:r>
      <w:r w:rsidR="006D0188">
        <w:rPr>
          <w:rFonts w:ascii="Times New Roman" w:hAnsi="Times New Roman"/>
          <w:sz w:val="24"/>
          <w:szCs w:val="24"/>
          <w:lang w:val="en-US"/>
        </w:rPr>
        <w:t xml:space="preserve"> construction of Mechanical Engineering</w:t>
      </w:r>
      <w:r w:rsidRPr="00D5340E">
        <w:rPr>
          <w:rFonts w:ascii="Times New Roman" w:hAnsi="Times New Roman"/>
          <w:sz w:val="24"/>
          <w:szCs w:val="24"/>
          <w:lang w:val="en-US"/>
        </w:rPr>
        <w:t>. Block, Men’s Hostel etc. OBC funds and Rural Development funds can be sought for constructing them.</w:t>
      </w:r>
    </w:p>
    <w:p w:rsidR="00B30987" w:rsidRPr="006D0188" w:rsidRDefault="00B30987" w:rsidP="006D0188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5340E">
        <w:rPr>
          <w:rFonts w:ascii="Times New Roman" w:hAnsi="Times New Roman"/>
          <w:sz w:val="24"/>
          <w:szCs w:val="24"/>
          <w:lang w:val="en-US"/>
        </w:rPr>
        <w:t>Suchithwa</w:t>
      </w:r>
      <w:proofErr w:type="spellEnd"/>
      <w:r w:rsidRPr="00D5340E">
        <w:rPr>
          <w:rFonts w:ascii="Times New Roman" w:hAnsi="Times New Roman"/>
          <w:sz w:val="24"/>
          <w:szCs w:val="24"/>
          <w:lang w:val="en-US"/>
        </w:rPr>
        <w:t xml:space="preserve"> Mission may be contacted for getting funds to construct waste water treatment plant and implement solid waste disposal scheme. </w:t>
      </w:r>
    </w:p>
    <w:p w:rsidR="00E43CFF" w:rsidRPr="00D5340E" w:rsidRDefault="00E43CFF" w:rsidP="00B3098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>Invite Higher Education Secretary and Financ</w:t>
      </w:r>
      <w:r w:rsidR="00A936AA">
        <w:rPr>
          <w:rFonts w:ascii="Times New Roman" w:hAnsi="Times New Roman"/>
          <w:sz w:val="24"/>
          <w:szCs w:val="24"/>
          <w:lang w:val="en-US"/>
        </w:rPr>
        <w:t>e Secretary to visit c</w:t>
      </w:r>
      <w:r w:rsidR="006D0188">
        <w:rPr>
          <w:rFonts w:ascii="Times New Roman" w:hAnsi="Times New Roman"/>
          <w:sz w:val="24"/>
          <w:szCs w:val="24"/>
          <w:lang w:val="en-US"/>
        </w:rPr>
        <w:t>ollege</w:t>
      </w:r>
      <w:r w:rsidRPr="00D5340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B30987" w:rsidRPr="00D5340E" w:rsidRDefault="00B30987" w:rsidP="00B3098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>Govt. may be requested to allocate separate plan fund in the budgets for GEC, Idukki.</w:t>
      </w:r>
    </w:p>
    <w:p w:rsidR="00B30987" w:rsidRPr="00D5340E" w:rsidRDefault="00B30987" w:rsidP="00B3098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>Govt. may be reque</w:t>
      </w:r>
      <w:r w:rsidR="00A936AA">
        <w:rPr>
          <w:rFonts w:ascii="Times New Roman" w:hAnsi="Times New Roman"/>
          <w:sz w:val="24"/>
          <w:szCs w:val="24"/>
          <w:lang w:val="en-US"/>
        </w:rPr>
        <w:t xml:space="preserve">sted to elevate Principal, GEC, </w:t>
      </w:r>
      <w:proofErr w:type="gramStart"/>
      <w:r w:rsidRPr="00D5340E">
        <w:rPr>
          <w:rFonts w:ascii="Times New Roman" w:hAnsi="Times New Roman"/>
          <w:sz w:val="24"/>
          <w:szCs w:val="24"/>
          <w:lang w:val="en-US"/>
        </w:rPr>
        <w:t>Idukki</w:t>
      </w:r>
      <w:proofErr w:type="gramEnd"/>
      <w:r w:rsidRPr="00D5340E">
        <w:rPr>
          <w:rFonts w:ascii="Times New Roman" w:hAnsi="Times New Roman"/>
          <w:sz w:val="24"/>
          <w:szCs w:val="24"/>
          <w:lang w:val="en-US"/>
        </w:rPr>
        <w:t xml:space="preserve"> as Class I </w:t>
      </w:r>
      <w:proofErr w:type="spellStart"/>
      <w:r w:rsidRPr="00D5340E">
        <w:rPr>
          <w:rFonts w:ascii="Times New Roman" w:hAnsi="Times New Roman"/>
          <w:sz w:val="24"/>
          <w:szCs w:val="24"/>
          <w:lang w:val="en-US"/>
        </w:rPr>
        <w:t>HoD</w:t>
      </w:r>
      <w:proofErr w:type="spellEnd"/>
      <w:r w:rsidRPr="00D5340E">
        <w:rPr>
          <w:rFonts w:ascii="Times New Roman" w:hAnsi="Times New Roman"/>
          <w:sz w:val="24"/>
          <w:szCs w:val="24"/>
          <w:lang w:val="en-US"/>
        </w:rPr>
        <w:t xml:space="preserve"> level like principals of College of En</w:t>
      </w:r>
      <w:r w:rsidR="00B900FA" w:rsidRPr="00D5340E">
        <w:rPr>
          <w:rFonts w:ascii="Times New Roman" w:hAnsi="Times New Roman"/>
          <w:sz w:val="24"/>
          <w:szCs w:val="24"/>
          <w:lang w:val="en-US"/>
        </w:rPr>
        <w:t>gineering, Trivandrum and Govt. e</w:t>
      </w:r>
      <w:r w:rsidRPr="00D5340E">
        <w:rPr>
          <w:rFonts w:ascii="Times New Roman" w:hAnsi="Times New Roman"/>
          <w:sz w:val="24"/>
          <w:szCs w:val="24"/>
          <w:lang w:val="en-US"/>
        </w:rPr>
        <w:t>ngineering college</w:t>
      </w:r>
      <w:r w:rsidR="00F06287" w:rsidRPr="00D5340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D5340E">
        <w:rPr>
          <w:rFonts w:ascii="Times New Roman" w:hAnsi="Times New Roman"/>
          <w:sz w:val="24"/>
          <w:szCs w:val="24"/>
          <w:lang w:val="en-US"/>
        </w:rPr>
        <w:t xml:space="preserve">Thrissur in the store purchase Manual.  </w:t>
      </w:r>
    </w:p>
    <w:p w:rsidR="00B30987" w:rsidRPr="00D5340E" w:rsidRDefault="00B30987" w:rsidP="00B3098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5340E">
        <w:rPr>
          <w:rFonts w:ascii="Times New Roman" w:hAnsi="Times New Roman"/>
          <w:sz w:val="24"/>
          <w:szCs w:val="24"/>
          <w:lang w:val="en-US"/>
        </w:rPr>
        <w:t>BoG</w:t>
      </w:r>
      <w:proofErr w:type="spellEnd"/>
      <w:r w:rsidRPr="00D5340E">
        <w:rPr>
          <w:rFonts w:ascii="Times New Roman" w:hAnsi="Times New Roman"/>
          <w:sz w:val="24"/>
          <w:szCs w:val="24"/>
          <w:lang w:val="en-US"/>
        </w:rPr>
        <w:t xml:space="preserve"> approved the revised Institutional Development plan and proposal for re</w:t>
      </w:r>
      <w:r w:rsidR="00F06287" w:rsidRPr="00D5340E">
        <w:rPr>
          <w:rFonts w:ascii="Times New Roman" w:hAnsi="Times New Roman"/>
          <w:sz w:val="24"/>
          <w:szCs w:val="24"/>
          <w:lang w:val="en-US"/>
        </w:rPr>
        <w:t xml:space="preserve">-  </w:t>
      </w:r>
      <w:r w:rsidRPr="00D5340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4443F" w:rsidRPr="00D5340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6287" w:rsidRPr="00D5340E">
        <w:rPr>
          <w:rFonts w:ascii="Times New Roman" w:hAnsi="Times New Roman"/>
          <w:sz w:val="24"/>
          <w:szCs w:val="24"/>
          <w:lang w:val="en-US"/>
        </w:rPr>
        <w:t xml:space="preserve">appropriation of </w:t>
      </w:r>
      <w:r w:rsidRPr="00D5340E">
        <w:rPr>
          <w:rFonts w:ascii="Times New Roman" w:hAnsi="Times New Roman"/>
          <w:sz w:val="24"/>
          <w:szCs w:val="24"/>
          <w:lang w:val="en-US"/>
        </w:rPr>
        <w:t xml:space="preserve">fund allocated to various heads presented by the principal. </w:t>
      </w:r>
    </w:p>
    <w:p w:rsidR="00B30987" w:rsidRPr="00D5340E" w:rsidRDefault="00F06287" w:rsidP="00B30987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5340E">
        <w:rPr>
          <w:rFonts w:ascii="Times New Roman" w:hAnsi="Times New Roman"/>
          <w:sz w:val="24"/>
          <w:szCs w:val="24"/>
          <w:lang w:val="en-US"/>
        </w:rPr>
        <w:t>BoG</w:t>
      </w:r>
      <w:proofErr w:type="spellEnd"/>
      <w:r w:rsidRPr="00D5340E">
        <w:rPr>
          <w:rFonts w:ascii="Times New Roman" w:hAnsi="Times New Roman"/>
          <w:sz w:val="24"/>
          <w:szCs w:val="24"/>
          <w:lang w:val="en-US"/>
        </w:rPr>
        <w:t xml:space="preserve"> p</w:t>
      </w:r>
      <w:r w:rsidR="00B30987" w:rsidRPr="00D5340E">
        <w:rPr>
          <w:rFonts w:ascii="Times New Roman" w:hAnsi="Times New Roman"/>
          <w:sz w:val="24"/>
          <w:szCs w:val="24"/>
          <w:lang w:val="en-US"/>
        </w:rPr>
        <w:t>laced in record the increase in pass percentage even with low rank students in the input level.</w:t>
      </w:r>
    </w:p>
    <w:p w:rsidR="00B30987" w:rsidRPr="00D5340E" w:rsidRDefault="00B30987" w:rsidP="00B900FA">
      <w:pPr>
        <w:pStyle w:val="ListParagraph"/>
        <w:spacing w:after="160" w:line="259" w:lineRule="auto"/>
        <w:ind w:left="1080"/>
        <w:rPr>
          <w:rFonts w:ascii="Times New Roman" w:hAnsi="Times New Roman"/>
          <w:sz w:val="24"/>
          <w:szCs w:val="24"/>
          <w:lang w:val="en-US"/>
        </w:rPr>
      </w:pPr>
    </w:p>
    <w:p w:rsidR="00F37054" w:rsidRPr="00D5340E" w:rsidRDefault="00F37054" w:rsidP="00F3705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Times New Roman" w:hAnsi="Times New Roman"/>
          <w:bCs/>
          <w:color w:val="000000"/>
        </w:rPr>
      </w:pPr>
    </w:p>
    <w:p w:rsidR="00B900FA" w:rsidRPr="00D5340E" w:rsidRDefault="00B900FA">
      <w:pPr>
        <w:spacing w:after="160" w:line="259" w:lineRule="auto"/>
        <w:rPr>
          <w:rFonts w:eastAsia="Calibri"/>
          <w:bCs/>
          <w:color w:val="000000"/>
          <w:sz w:val="22"/>
          <w:szCs w:val="22"/>
          <w:lang w:val="en-GB"/>
        </w:rPr>
      </w:pPr>
      <w:r w:rsidRPr="00D5340E">
        <w:rPr>
          <w:bCs/>
          <w:color w:val="000000"/>
        </w:rPr>
        <w:br w:type="page"/>
      </w:r>
    </w:p>
    <w:p w:rsidR="00B900FA" w:rsidRPr="00D5340E" w:rsidRDefault="006D0188" w:rsidP="00323A4E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color w:val="000000"/>
          <w:sz w:val="32"/>
        </w:rPr>
      </w:pPr>
      <w:r>
        <w:rPr>
          <w:b/>
          <w:color w:val="000000"/>
          <w:sz w:val="32"/>
        </w:rPr>
        <w:lastRenderedPageBreak/>
        <w:t>List of Actions to be taken</w:t>
      </w:r>
      <w:r w:rsidR="00B900FA" w:rsidRPr="00D5340E">
        <w:rPr>
          <w:b/>
          <w:color w:val="000000"/>
          <w:sz w:val="32"/>
        </w:rPr>
        <w:t xml:space="preserve">: </w:t>
      </w:r>
    </w:p>
    <w:p w:rsidR="00B900FA" w:rsidRPr="00D5340E" w:rsidRDefault="00B900FA" w:rsidP="00323A4E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color w:val="000000"/>
          <w:sz w:val="32"/>
        </w:rPr>
      </w:pPr>
    </w:p>
    <w:p w:rsidR="00B900FA" w:rsidRPr="00D5340E" w:rsidRDefault="00B900FA" w:rsidP="00323A4E">
      <w:pPr>
        <w:pStyle w:val="ListParagraph"/>
        <w:numPr>
          <w:ilvl w:val="0"/>
          <w:numId w:val="6"/>
        </w:numPr>
        <w:ind w:left="851" w:hanging="425"/>
        <w:rPr>
          <w:rFonts w:ascii="Times New Roman" w:hAnsi="Times New Roman"/>
          <w:sz w:val="24"/>
          <w:szCs w:val="24"/>
        </w:rPr>
      </w:pPr>
      <w:r w:rsidRPr="00D5340E">
        <w:rPr>
          <w:rFonts w:ascii="Times New Roman" w:hAnsi="Times New Roman"/>
          <w:sz w:val="24"/>
          <w:szCs w:val="24"/>
        </w:rPr>
        <w:t xml:space="preserve">Conduct invited lectures on Research Methodology preferably at the beginning of the semester. </w:t>
      </w:r>
    </w:p>
    <w:p w:rsidR="00B900FA" w:rsidRPr="00D5340E" w:rsidRDefault="00B900FA" w:rsidP="00323A4E">
      <w:pPr>
        <w:pStyle w:val="ListParagraph"/>
        <w:numPr>
          <w:ilvl w:val="0"/>
          <w:numId w:val="6"/>
        </w:numPr>
        <w:ind w:left="851" w:hanging="425"/>
        <w:rPr>
          <w:rFonts w:ascii="Times New Roman" w:hAnsi="Times New Roman"/>
          <w:sz w:val="24"/>
          <w:szCs w:val="24"/>
        </w:rPr>
      </w:pPr>
      <w:r w:rsidRPr="00D5340E">
        <w:rPr>
          <w:rFonts w:ascii="Times New Roman" w:hAnsi="Times New Roman"/>
          <w:sz w:val="24"/>
          <w:szCs w:val="24"/>
        </w:rPr>
        <w:t xml:space="preserve">Government may be represented to increase the intake of merit students to the college. </w:t>
      </w:r>
    </w:p>
    <w:p w:rsidR="00B900FA" w:rsidRPr="00D5340E" w:rsidRDefault="00B900FA" w:rsidP="00323A4E">
      <w:pPr>
        <w:pStyle w:val="ListParagraph"/>
        <w:numPr>
          <w:ilvl w:val="0"/>
          <w:numId w:val="6"/>
        </w:numPr>
        <w:ind w:left="851" w:hanging="425"/>
        <w:rPr>
          <w:rFonts w:ascii="Times New Roman" w:hAnsi="Times New Roman"/>
          <w:sz w:val="24"/>
          <w:szCs w:val="24"/>
        </w:rPr>
      </w:pPr>
      <w:r w:rsidRPr="00D5340E">
        <w:rPr>
          <w:rFonts w:ascii="Times New Roman" w:hAnsi="Times New Roman"/>
          <w:sz w:val="24"/>
          <w:szCs w:val="24"/>
        </w:rPr>
        <w:t xml:space="preserve">Represent Government for filling up senior faculty positions before accreditation. </w:t>
      </w:r>
    </w:p>
    <w:p w:rsidR="00B900FA" w:rsidRPr="00D5340E" w:rsidRDefault="00B900FA" w:rsidP="00323A4E">
      <w:pPr>
        <w:pStyle w:val="ListParagraph"/>
        <w:numPr>
          <w:ilvl w:val="0"/>
          <w:numId w:val="6"/>
        </w:numPr>
        <w:ind w:left="851" w:hanging="425"/>
        <w:rPr>
          <w:rFonts w:ascii="Times New Roman" w:hAnsi="Times New Roman"/>
          <w:sz w:val="24"/>
          <w:szCs w:val="24"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 xml:space="preserve">Prepare detailed proposals for the construction of Mechanical </w:t>
      </w:r>
      <w:proofErr w:type="spellStart"/>
      <w:r w:rsidRPr="00D5340E">
        <w:rPr>
          <w:rFonts w:ascii="Times New Roman" w:hAnsi="Times New Roman"/>
          <w:sz w:val="24"/>
          <w:szCs w:val="24"/>
          <w:lang w:val="en-US"/>
        </w:rPr>
        <w:t>Engg</w:t>
      </w:r>
      <w:proofErr w:type="spellEnd"/>
      <w:r w:rsidRPr="00D5340E">
        <w:rPr>
          <w:rFonts w:ascii="Times New Roman" w:hAnsi="Times New Roman"/>
          <w:sz w:val="24"/>
          <w:szCs w:val="24"/>
          <w:lang w:val="en-US"/>
        </w:rPr>
        <w:t>. Block, Men’s Hostel etc.</w:t>
      </w:r>
    </w:p>
    <w:p w:rsidR="00B900FA" w:rsidRPr="00D5340E" w:rsidRDefault="00B900FA" w:rsidP="00323A4E">
      <w:pPr>
        <w:pStyle w:val="ListParagraph"/>
        <w:numPr>
          <w:ilvl w:val="0"/>
          <w:numId w:val="6"/>
        </w:numPr>
        <w:ind w:left="851" w:hanging="425"/>
        <w:rPr>
          <w:rFonts w:ascii="Times New Roman" w:hAnsi="Times New Roman"/>
          <w:sz w:val="24"/>
          <w:szCs w:val="24"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 xml:space="preserve">Contact </w:t>
      </w:r>
      <w:proofErr w:type="spellStart"/>
      <w:r w:rsidRPr="00D5340E">
        <w:rPr>
          <w:rFonts w:ascii="Times New Roman" w:hAnsi="Times New Roman"/>
          <w:sz w:val="24"/>
          <w:szCs w:val="24"/>
          <w:lang w:val="en-US"/>
        </w:rPr>
        <w:t>Suchithwa</w:t>
      </w:r>
      <w:proofErr w:type="spellEnd"/>
      <w:r w:rsidRPr="00D5340E">
        <w:rPr>
          <w:rFonts w:ascii="Times New Roman" w:hAnsi="Times New Roman"/>
          <w:sz w:val="24"/>
          <w:szCs w:val="24"/>
          <w:lang w:val="en-US"/>
        </w:rPr>
        <w:t xml:space="preserve"> Mission for getting funds to construct waste water treatment plant and implement solid waste disposal scheme</w:t>
      </w:r>
    </w:p>
    <w:p w:rsidR="00B900FA" w:rsidRPr="00D5340E" w:rsidRDefault="00B900FA" w:rsidP="00323A4E">
      <w:pPr>
        <w:pStyle w:val="ListParagraph"/>
        <w:numPr>
          <w:ilvl w:val="0"/>
          <w:numId w:val="6"/>
        </w:numPr>
        <w:ind w:left="851" w:hanging="425"/>
        <w:rPr>
          <w:rFonts w:ascii="Times New Roman" w:hAnsi="Times New Roman"/>
          <w:sz w:val="24"/>
          <w:szCs w:val="24"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>Prepare a DPR for converting GEC Idukki to a residential campus with in a fixed time interval.</w:t>
      </w:r>
    </w:p>
    <w:p w:rsidR="00B900FA" w:rsidRPr="00D5340E" w:rsidRDefault="00B900FA" w:rsidP="00323A4E">
      <w:pPr>
        <w:pStyle w:val="ListParagraph"/>
        <w:numPr>
          <w:ilvl w:val="0"/>
          <w:numId w:val="6"/>
        </w:numPr>
        <w:ind w:left="851" w:hanging="425"/>
        <w:rPr>
          <w:rFonts w:ascii="Times New Roman" w:hAnsi="Times New Roman"/>
          <w:sz w:val="24"/>
          <w:szCs w:val="24"/>
        </w:rPr>
      </w:pPr>
      <w:r w:rsidRPr="00D5340E">
        <w:rPr>
          <w:rFonts w:ascii="Times New Roman" w:hAnsi="Times New Roman"/>
          <w:sz w:val="24"/>
          <w:szCs w:val="24"/>
        </w:rPr>
        <w:t xml:space="preserve">Detailed proposal for programs </w:t>
      </w:r>
      <w:r w:rsidRPr="00D5340E">
        <w:rPr>
          <w:rFonts w:ascii="Times New Roman" w:hAnsi="Times New Roman"/>
          <w:sz w:val="24"/>
          <w:szCs w:val="24"/>
          <w:lang w:val="en-US"/>
        </w:rPr>
        <w:t xml:space="preserve">under TEQIP till the end of the project (October2016) is to  be submitted in next </w:t>
      </w:r>
      <w:proofErr w:type="spellStart"/>
      <w:r w:rsidRPr="00D5340E">
        <w:rPr>
          <w:rFonts w:ascii="Times New Roman" w:hAnsi="Times New Roman"/>
          <w:sz w:val="24"/>
          <w:szCs w:val="24"/>
          <w:lang w:val="en-US"/>
        </w:rPr>
        <w:t>BoG</w:t>
      </w:r>
      <w:proofErr w:type="spellEnd"/>
      <w:r w:rsidRPr="00D5340E">
        <w:rPr>
          <w:rFonts w:ascii="Times New Roman" w:hAnsi="Times New Roman"/>
          <w:sz w:val="24"/>
          <w:szCs w:val="24"/>
          <w:lang w:val="en-US"/>
        </w:rPr>
        <w:t xml:space="preserve"> meeting</w:t>
      </w:r>
    </w:p>
    <w:p w:rsidR="00B900FA" w:rsidRPr="00D5340E" w:rsidRDefault="00B900FA" w:rsidP="00323A4E">
      <w:pPr>
        <w:pStyle w:val="ListParagraph"/>
        <w:numPr>
          <w:ilvl w:val="0"/>
          <w:numId w:val="6"/>
        </w:numPr>
        <w:ind w:left="851" w:hanging="425"/>
        <w:rPr>
          <w:rFonts w:ascii="Times New Roman" w:hAnsi="Times New Roman"/>
          <w:sz w:val="24"/>
          <w:szCs w:val="24"/>
        </w:rPr>
      </w:pPr>
      <w:r w:rsidRPr="00D5340E">
        <w:rPr>
          <w:rFonts w:ascii="Times New Roman" w:hAnsi="Times New Roman"/>
          <w:sz w:val="24"/>
          <w:szCs w:val="24"/>
          <w:lang w:val="en-US"/>
        </w:rPr>
        <w:t xml:space="preserve">Next </w:t>
      </w:r>
      <w:proofErr w:type="spellStart"/>
      <w:r w:rsidRPr="00D5340E">
        <w:rPr>
          <w:rFonts w:ascii="Times New Roman" w:hAnsi="Times New Roman"/>
          <w:sz w:val="24"/>
          <w:szCs w:val="24"/>
          <w:lang w:val="en-US"/>
        </w:rPr>
        <w:t>BoG</w:t>
      </w:r>
      <w:proofErr w:type="spellEnd"/>
      <w:r w:rsidRPr="00D5340E">
        <w:rPr>
          <w:rFonts w:ascii="Times New Roman" w:hAnsi="Times New Roman"/>
          <w:sz w:val="24"/>
          <w:szCs w:val="24"/>
          <w:lang w:val="en-US"/>
        </w:rPr>
        <w:t xml:space="preserve"> is to be scheduled in July 2015.</w:t>
      </w:r>
    </w:p>
    <w:p w:rsidR="00F37054" w:rsidRPr="00447B2D" w:rsidRDefault="00F37054" w:rsidP="00F37054">
      <w:pPr>
        <w:pStyle w:val="ListParagraph"/>
        <w:autoSpaceDE w:val="0"/>
        <w:autoSpaceDN w:val="0"/>
        <w:adjustRightInd w:val="0"/>
        <w:spacing w:line="360" w:lineRule="auto"/>
        <w:ind w:left="1080"/>
        <w:rPr>
          <w:rFonts w:ascii="Calisto MT" w:hAnsi="Calisto MT"/>
          <w:bCs/>
          <w:color w:val="000000"/>
        </w:rPr>
      </w:pPr>
    </w:p>
    <w:p w:rsidR="004F64B9" w:rsidRDefault="004F64B9" w:rsidP="004F64B9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en-IN" w:eastAsia="en-IN"/>
        </w:rPr>
      </w:pPr>
    </w:p>
    <w:p w:rsidR="004F64B9" w:rsidRDefault="004F64B9" w:rsidP="004F64B9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en-IN" w:eastAsia="en-IN"/>
        </w:rPr>
      </w:pPr>
    </w:p>
    <w:p w:rsidR="004F64B9" w:rsidRDefault="004F64B9" w:rsidP="004F64B9">
      <w:pPr>
        <w:spacing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en-IN" w:eastAsia="en-IN"/>
        </w:rPr>
      </w:pPr>
    </w:p>
    <w:p w:rsidR="00DB49CA" w:rsidRDefault="00DB49CA"/>
    <w:sectPr w:rsidR="00DB4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055E8"/>
    <w:multiLevelType w:val="hybridMultilevel"/>
    <w:tmpl w:val="E570A1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6F4DE7"/>
    <w:multiLevelType w:val="hybridMultilevel"/>
    <w:tmpl w:val="2A7C4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061ED"/>
    <w:multiLevelType w:val="hybridMultilevel"/>
    <w:tmpl w:val="3EFCC414"/>
    <w:lvl w:ilvl="0" w:tplc="D020F7E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F2972"/>
    <w:multiLevelType w:val="hybridMultilevel"/>
    <w:tmpl w:val="6E3ED91C"/>
    <w:lvl w:ilvl="0" w:tplc="35821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795036"/>
    <w:multiLevelType w:val="hybridMultilevel"/>
    <w:tmpl w:val="A9FA80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03661"/>
    <w:multiLevelType w:val="hybridMultilevel"/>
    <w:tmpl w:val="92568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C6EF7"/>
    <w:multiLevelType w:val="hybridMultilevel"/>
    <w:tmpl w:val="A650F0F0"/>
    <w:lvl w:ilvl="0" w:tplc="0809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>
    <w:nsid w:val="7E5E37CA"/>
    <w:multiLevelType w:val="hybridMultilevel"/>
    <w:tmpl w:val="D7602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5C9"/>
    <w:rsid w:val="00007F75"/>
    <w:rsid w:val="00045DFC"/>
    <w:rsid w:val="000A1B43"/>
    <w:rsid w:val="001A630B"/>
    <w:rsid w:val="001E5FEA"/>
    <w:rsid w:val="002061D0"/>
    <w:rsid w:val="002D3BA0"/>
    <w:rsid w:val="00320695"/>
    <w:rsid w:val="00323A4E"/>
    <w:rsid w:val="0044443F"/>
    <w:rsid w:val="00447B2D"/>
    <w:rsid w:val="004F64B9"/>
    <w:rsid w:val="005433A7"/>
    <w:rsid w:val="00617E6D"/>
    <w:rsid w:val="00632F27"/>
    <w:rsid w:val="006610D3"/>
    <w:rsid w:val="006B0138"/>
    <w:rsid w:val="006D0188"/>
    <w:rsid w:val="006D65C9"/>
    <w:rsid w:val="00741FED"/>
    <w:rsid w:val="007D371C"/>
    <w:rsid w:val="007E08E7"/>
    <w:rsid w:val="008A7A04"/>
    <w:rsid w:val="00947D05"/>
    <w:rsid w:val="009A1FD0"/>
    <w:rsid w:val="00A936AA"/>
    <w:rsid w:val="00AF4B80"/>
    <w:rsid w:val="00B302ED"/>
    <w:rsid w:val="00B30987"/>
    <w:rsid w:val="00B82DEF"/>
    <w:rsid w:val="00B900FA"/>
    <w:rsid w:val="00C41C57"/>
    <w:rsid w:val="00CB3F8F"/>
    <w:rsid w:val="00D5340E"/>
    <w:rsid w:val="00DB49CA"/>
    <w:rsid w:val="00DE324C"/>
    <w:rsid w:val="00E43CFF"/>
    <w:rsid w:val="00E51F7C"/>
    <w:rsid w:val="00E87BBC"/>
    <w:rsid w:val="00EC2C74"/>
    <w:rsid w:val="00F06287"/>
    <w:rsid w:val="00F37054"/>
    <w:rsid w:val="00F6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56E50-AF1C-499B-A30B-C2042B08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9B50-8230-4821-BB36-AC783E2E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1134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dcterms:created xsi:type="dcterms:W3CDTF">2015-05-11T11:30:00Z</dcterms:created>
  <dcterms:modified xsi:type="dcterms:W3CDTF">2015-05-11T11:30:00Z</dcterms:modified>
</cp:coreProperties>
</file>